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8E47EA" w:rsidRPr="00593CC9" w:rsidRDefault="008E47EA" w:rsidP="008E47EA">
      <w:pPr>
        <w:pStyle w:val="Bezmezer"/>
        <w:jc w:val="right"/>
        <w:rPr>
          <w:rFonts w:asciiTheme="minorHAnsi" w:hAnsiTheme="minorHAnsi" w:cstheme="minorHAnsi"/>
          <w:b/>
          <w:sz w:val="36"/>
          <w:szCs w:val="36"/>
        </w:rPr>
      </w:pPr>
      <w:r w:rsidRPr="00593CC9">
        <w:rPr>
          <w:rFonts w:asciiTheme="minorHAnsi" w:hAnsiTheme="minorHAnsi" w:cstheme="minorHAnsi"/>
          <w:b/>
          <w:sz w:val="36"/>
          <w:szCs w:val="36"/>
        </w:rPr>
        <w:t>„</w:t>
      </w:r>
      <w:r w:rsidR="00593CC9" w:rsidRPr="00593CC9">
        <w:rPr>
          <w:rFonts w:asciiTheme="minorHAnsi" w:hAnsiTheme="minorHAnsi" w:cstheme="minorHAnsi"/>
          <w:b/>
          <w:sz w:val="36"/>
          <w:szCs w:val="36"/>
        </w:rPr>
        <w:t>Oprava podlah v tělocvičnách ZŠ Kosmonautů 15</w:t>
      </w:r>
      <w:r w:rsidRPr="00593CC9">
        <w:rPr>
          <w:rFonts w:asciiTheme="minorHAnsi" w:hAnsiTheme="minorHAnsi" w:cstheme="minorHAnsi"/>
          <w:b/>
          <w:sz w:val="36"/>
          <w:szCs w:val="36"/>
        </w:rPr>
        <w:t>“</w:t>
      </w: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DOKUMENTACE PRO PROVÁDĚNÍ STAVBY</w:t>
      </w: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tabs>
          <w:tab w:val="left" w:pos="8728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ind w:right="560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5B7583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BŘEZEN 2021</w:t>
      </w: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 - TECHNICKÁ ZPRÁVA</w:t>
      </w:r>
    </w:p>
    <w:p w:rsidR="00E94C39" w:rsidRDefault="00E94C39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8E47EA" w:rsidRDefault="008E47EA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593CC9" w:rsidRDefault="00593CC9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8E47EA" w:rsidRDefault="008E47EA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8E47EA" w:rsidRDefault="008E47EA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ind w:right="440"/>
        <w:rPr>
          <w:rFonts w:ascii="Times New Roman" w:hAnsi="Times New Roman" w:cs="Times New Roman"/>
          <w:b/>
          <w:sz w:val="28"/>
          <w:szCs w:val="28"/>
        </w:rPr>
      </w:pPr>
    </w:p>
    <w:p w:rsidR="00E94C39" w:rsidRDefault="00E94C39" w:rsidP="00E94C39">
      <w:pPr>
        <w:pStyle w:val="Bezmezer"/>
        <w:ind w:right="440"/>
        <w:rPr>
          <w:rFonts w:ascii="Times New Roman" w:hAnsi="Times New Roman" w:cs="Times New Roman"/>
          <w:b/>
          <w:sz w:val="28"/>
          <w:szCs w:val="28"/>
        </w:rPr>
      </w:pP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E47EA">
        <w:rPr>
          <w:rFonts w:asciiTheme="minorHAnsi" w:hAnsiTheme="minorHAnsi" w:cstheme="minorHAnsi"/>
          <w:b/>
          <w:sz w:val="24"/>
          <w:szCs w:val="24"/>
          <w:u w:val="single"/>
        </w:rPr>
        <w:t>OBSAH:</w:t>
      </w: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E94C39" w:rsidRPr="008E47EA" w:rsidRDefault="00E94C39" w:rsidP="00E94C39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Identifikační údaje stavby</w:t>
      </w:r>
    </w:p>
    <w:p w:rsidR="00E94C39" w:rsidRPr="008E47EA" w:rsidRDefault="00E94C39" w:rsidP="00E94C39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Účel stavby</w:t>
      </w:r>
    </w:p>
    <w:p w:rsidR="00E94C39" w:rsidRPr="008E47EA" w:rsidRDefault="00E94C39" w:rsidP="00E94C39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Architektonické, dispoziční řešení</w:t>
      </w:r>
    </w:p>
    <w:p w:rsidR="00CF3444" w:rsidRPr="008E47EA" w:rsidRDefault="00E94C39" w:rsidP="00CF3444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Stavebně technické řešení</w:t>
      </w:r>
    </w:p>
    <w:p w:rsidR="00E94C39" w:rsidRPr="008E47EA" w:rsidRDefault="00E94C39" w:rsidP="00E94C39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Informace o dodržení obecných požadavků na výstavbu</w:t>
      </w: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CF3444" w:rsidRDefault="00CF3444" w:rsidP="00C209DE">
      <w:pPr>
        <w:rPr>
          <w:b/>
          <w:u w:val="single"/>
        </w:rPr>
      </w:pPr>
    </w:p>
    <w:p w:rsidR="00CF3444" w:rsidRDefault="00CF3444" w:rsidP="00C209DE">
      <w:pPr>
        <w:rPr>
          <w:b/>
          <w:u w:val="single"/>
        </w:rPr>
      </w:pPr>
    </w:p>
    <w:p w:rsidR="00CF3444" w:rsidRDefault="00CF3444" w:rsidP="00C209DE">
      <w:pPr>
        <w:rPr>
          <w:b/>
          <w:u w:val="single"/>
        </w:rPr>
      </w:pPr>
    </w:p>
    <w:p w:rsidR="00CF3444" w:rsidRDefault="00CF3444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B17E70" w:rsidRDefault="00B17E70" w:rsidP="00C209DE">
      <w:pPr>
        <w:rPr>
          <w:b/>
          <w:u w:val="single"/>
        </w:rPr>
      </w:pPr>
    </w:p>
    <w:p w:rsidR="007560B6" w:rsidRPr="000964C3" w:rsidRDefault="00C209DE" w:rsidP="007510F7">
      <w:pPr>
        <w:pStyle w:val="Odstavecseseznamem"/>
        <w:numPr>
          <w:ilvl w:val="0"/>
          <w:numId w:val="3"/>
        </w:numPr>
        <w:rPr>
          <w:b/>
        </w:rPr>
      </w:pPr>
      <w:proofErr w:type="spellStart"/>
      <w:r w:rsidRPr="000964C3">
        <w:rPr>
          <w:b/>
        </w:rPr>
        <w:lastRenderedPageBreak/>
        <w:t>Identifikční</w:t>
      </w:r>
      <w:proofErr w:type="spellEnd"/>
      <w:r w:rsidRPr="000964C3">
        <w:rPr>
          <w:b/>
        </w:rPr>
        <w:t xml:space="preserve"> údaje stavby </w:t>
      </w:r>
    </w:p>
    <w:p w:rsidR="00C209DE" w:rsidRDefault="00C209DE" w:rsidP="00C209DE">
      <w:pPr>
        <w:pStyle w:val="Odstavecseseznamem"/>
      </w:pPr>
    </w:p>
    <w:p w:rsidR="00C209DE" w:rsidRPr="00143334" w:rsidRDefault="00C209DE" w:rsidP="00C209DE">
      <w:pPr>
        <w:pStyle w:val="Odstavecseseznamem"/>
        <w:rPr>
          <w:u w:val="single"/>
        </w:rPr>
      </w:pPr>
      <w:r w:rsidRPr="00143334">
        <w:rPr>
          <w:u w:val="single"/>
        </w:rPr>
        <w:t>Identifikační údaje</w:t>
      </w:r>
      <w:r w:rsidR="00143334" w:rsidRPr="00143334">
        <w:rPr>
          <w:u w:val="single"/>
        </w:rPr>
        <w:t xml:space="preserve"> stavby</w:t>
      </w:r>
    </w:p>
    <w:p w:rsidR="008E47EA" w:rsidRPr="0039534E" w:rsidRDefault="00C209DE" w:rsidP="008E47EA">
      <w:pPr>
        <w:pStyle w:val="Bezmezer"/>
        <w:ind w:firstLine="708"/>
        <w:rPr>
          <w:rFonts w:ascii="Arial" w:hAnsi="Arial" w:cs="Arial"/>
          <w:b/>
        </w:rPr>
      </w:pPr>
      <w:r>
        <w:t>Název stavby:</w:t>
      </w:r>
      <w:r w:rsidRPr="0039534E">
        <w:tab/>
      </w:r>
      <w:r w:rsidR="008E47EA" w:rsidRPr="0039534E">
        <w:rPr>
          <w:rFonts w:ascii="Arial" w:hAnsi="Arial" w:cs="Arial"/>
        </w:rPr>
        <w:t>„</w:t>
      </w:r>
      <w:r w:rsidR="0039534E" w:rsidRPr="0039534E">
        <w:rPr>
          <w:rFonts w:asciiTheme="minorHAnsi" w:hAnsiTheme="minorHAnsi" w:cstheme="minorHAnsi"/>
        </w:rPr>
        <w:t>Oprava podlah v tělocvičnách ZŠ Kosmonautů 15</w:t>
      </w:r>
      <w:r w:rsidR="008E47EA" w:rsidRPr="0039534E">
        <w:rPr>
          <w:rFonts w:asciiTheme="minorHAnsi" w:hAnsiTheme="minorHAnsi" w:cstheme="minorHAnsi"/>
        </w:rPr>
        <w:t>“</w:t>
      </w:r>
    </w:p>
    <w:p w:rsidR="00C209DE" w:rsidRDefault="00C209DE" w:rsidP="007510F7">
      <w:pPr>
        <w:pStyle w:val="Odstavecseseznamem"/>
      </w:pPr>
    </w:p>
    <w:p w:rsidR="00C209DE" w:rsidRDefault="00C209DE" w:rsidP="00C209DE">
      <w:pPr>
        <w:pStyle w:val="Odstavecseseznamem"/>
      </w:pPr>
    </w:p>
    <w:p w:rsidR="008E47EA" w:rsidRPr="00593CC9" w:rsidRDefault="00C209DE" w:rsidP="008E47EA">
      <w:pPr>
        <w:pStyle w:val="Zkladntext"/>
        <w:ind w:firstLine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Místo stavby: </w:t>
      </w:r>
      <w:r w:rsidRPr="008E47EA">
        <w:rPr>
          <w:rFonts w:asciiTheme="minorHAnsi" w:hAnsiTheme="minorHAnsi" w:cstheme="minorHAnsi"/>
          <w:sz w:val="22"/>
          <w:szCs w:val="22"/>
        </w:rPr>
        <w:tab/>
      </w:r>
      <w:r w:rsidR="00593CC9" w:rsidRPr="00593CC9">
        <w:rPr>
          <w:rStyle w:val="lrzxr"/>
          <w:rFonts w:asciiTheme="minorHAnsi" w:hAnsiTheme="minorHAnsi" w:cstheme="minorHAnsi"/>
          <w:sz w:val="22"/>
          <w:szCs w:val="22"/>
        </w:rPr>
        <w:t>Kosmonautů 2217/15, 700 30 Ostrava-jih</w:t>
      </w:r>
    </w:p>
    <w:p w:rsidR="00143334" w:rsidRDefault="00143334" w:rsidP="008E47EA">
      <w:pPr>
        <w:pStyle w:val="Odstavecseseznamem"/>
        <w:ind w:left="2124" w:hanging="1404"/>
      </w:pPr>
    </w:p>
    <w:p w:rsidR="00143334" w:rsidRPr="000B7C75" w:rsidRDefault="00143334" w:rsidP="00C209DE">
      <w:pPr>
        <w:pStyle w:val="Odstavecseseznamem"/>
        <w:rPr>
          <w:u w:val="single"/>
        </w:rPr>
      </w:pPr>
      <w:r w:rsidRPr="000B7C75">
        <w:rPr>
          <w:u w:val="single"/>
        </w:rPr>
        <w:t>Identifikační údaje stavebníka:</w:t>
      </w:r>
    </w:p>
    <w:p w:rsidR="000B7C75" w:rsidRDefault="008746ED" w:rsidP="000B7C75">
      <w:pPr>
        <w:pStyle w:val="Odstavecseseznamem"/>
      </w:pPr>
      <w:r>
        <w:t>Statutární město Ostrava, Prokešovo náměstí 1803/8, 729 30, Ostrava</w:t>
      </w:r>
    </w:p>
    <w:p w:rsidR="008746ED" w:rsidRDefault="008746ED" w:rsidP="00593CC9">
      <w:pPr>
        <w:pStyle w:val="Odstavecseseznamem"/>
        <w:jc w:val="right"/>
      </w:pPr>
    </w:p>
    <w:p w:rsidR="008746ED" w:rsidRDefault="008746ED" w:rsidP="000B7C75">
      <w:pPr>
        <w:pStyle w:val="Odstavecseseznamem"/>
      </w:pPr>
      <w:r>
        <w:t xml:space="preserve">Městský obvod </w:t>
      </w:r>
      <w:proofErr w:type="gramStart"/>
      <w:r>
        <w:t>Ostrava</w:t>
      </w:r>
      <w:proofErr w:type="gramEnd"/>
      <w:r>
        <w:t xml:space="preserve"> –</w:t>
      </w:r>
      <w:proofErr w:type="gramStart"/>
      <w:r>
        <w:t>Jih</w:t>
      </w:r>
      <w:proofErr w:type="gramEnd"/>
      <w:r>
        <w:t>, Horní 791/3, 700 30 Ostrava- Habrůvka</w:t>
      </w:r>
    </w:p>
    <w:p w:rsidR="008746ED" w:rsidRDefault="008746ED" w:rsidP="000B7C75">
      <w:pPr>
        <w:pStyle w:val="Odstavecseseznamem"/>
      </w:pPr>
      <w:r>
        <w:t>Zastoupený Bc. Martinem Bednářem, starostou</w:t>
      </w:r>
    </w:p>
    <w:p w:rsidR="000B7C75" w:rsidRDefault="000B7C75" w:rsidP="000B7C75">
      <w:pPr>
        <w:pStyle w:val="Odstavecseseznamem"/>
      </w:pPr>
    </w:p>
    <w:p w:rsidR="000B7C75" w:rsidRPr="000B7C75" w:rsidRDefault="000B7C75" w:rsidP="000B7C75">
      <w:pPr>
        <w:pStyle w:val="Odstavecseseznamem"/>
        <w:rPr>
          <w:u w:val="single"/>
        </w:rPr>
      </w:pPr>
      <w:r w:rsidRPr="000B7C75">
        <w:rPr>
          <w:u w:val="single"/>
        </w:rPr>
        <w:t>Identifikační údaje projektanta:</w:t>
      </w:r>
    </w:p>
    <w:p w:rsidR="007510F7" w:rsidRDefault="000B7C75" w:rsidP="000964C3">
      <w:pPr>
        <w:pStyle w:val="Odstavecseseznamem"/>
        <w:spacing w:after="0"/>
      </w:pPr>
      <w:r>
        <w:t>MARK VALA s.r.o., I</w:t>
      </w:r>
      <w:r w:rsidR="00357398">
        <w:t xml:space="preserve">Č: 072 14 481, </w:t>
      </w:r>
      <w:r w:rsidR="005B7583">
        <w:t>Josefská 516ú1</w:t>
      </w:r>
      <w:r w:rsidR="00357398">
        <w:t>, 602 00 Brno- město</w:t>
      </w:r>
    </w:p>
    <w:p w:rsidR="000964C3" w:rsidRDefault="0070034D" w:rsidP="000964C3">
      <w:pPr>
        <w:pStyle w:val="TZ-text"/>
        <w:spacing w:before="0"/>
        <w:ind w:firstLine="708"/>
        <w:jc w:val="both"/>
        <w:rPr>
          <w:rFonts w:ascii="Times New Roman" w:hAnsi="Times New Roman" w:cs="Times New Roman"/>
        </w:rPr>
      </w:pPr>
      <w:r w:rsidRPr="000964C3">
        <w:rPr>
          <w:rFonts w:asciiTheme="minorHAnsi" w:eastAsiaTheme="minorHAnsi" w:hAnsiTheme="minorHAnsi" w:cstheme="minorBidi"/>
          <w:lang w:eastAsia="en-US"/>
        </w:rPr>
        <w:t>Petr Mareček (</w:t>
      </w:r>
      <w:r w:rsidR="000964C3" w:rsidRPr="000964C3">
        <w:rPr>
          <w:rFonts w:asciiTheme="minorHAnsi" w:eastAsiaTheme="minorHAnsi" w:hAnsiTheme="minorHAnsi" w:cstheme="minorBidi"/>
          <w:lang w:eastAsia="en-US"/>
        </w:rPr>
        <w:t xml:space="preserve">ČKAIT 1103789), </w:t>
      </w:r>
      <w:hyperlink r:id="rId9" w:history="1">
        <w:r w:rsidR="000964C3" w:rsidRPr="008C5778">
          <w:rPr>
            <w:rStyle w:val="Hypertextovodkaz"/>
            <w:rFonts w:ascii="Times New Roman" w:hAnsi="Times New Roman" w:cs="Times New Roman"/>
          </w:rPr>
          <w:t>mark@markvala.cz</w:t>
        </w:r>
      </w:hyperlink>
    </w:p>
    <w:p w:rsidR="000964C3" w:rsidRDefault="000964C3" w:rsidP="000964C3">
      <w:pPr>
        <w:pStyle w:val="TZ-text"/>
        <w:spacing w:before="0"/>
        <w:ind w:firstLine="708"/>
        <w:jc w:val="both"/>
        <w:rPr>
          <w:rFonts w:ascii="Times New Roman" w:hAnsi="Times New Roman" w:cs="Times New Roman"/>
        </w:rPr>
      </w:pPr>
    </w:p>
    <w:p w:rsidR="000964C3" w:rsidRPr="00F37446" w:rsidRDefault="000964C3" w:rsidP="00F37446">
      <w:pPr>
        <w:pStyle w:val="Odstavecseseznamem"/>
      </w:pPr>
      <w:r w:rsidRPr="00F37446">
        <w:t xml:space="preserve">Stupeň dokumentace: </w:t>
      </w:r>
      <w:r w:rsidRPr="00F37446">
        <w:tab/>
      </w:r>
      <w:r w:rsidR="008E47EA">
        <w:t xml:space="preserve">Dokumentace pro </w:t>
      </w:r>
      <w:r w:rsidR="00015DCE">
        <w:t>D</w:t>
      </w:r>
      <w:r w:rsidR="00B5044D">
        <w:t>PS</w:t>
      </w:r>
      <w:bookmarkStart w:id="0" w:name="_GoBack"/>
      <w:bookmarkEnd w:id="0"/>
    </w:p>
    <w:p w:rsidR="002D6724" w:rsidRDefault="008E47EA" w:rsidP="00F37446">
      <w:pPr>
        <w:pStyle w:val="Odstavecseseznamem"/>
      </w:pPr>
      <w:r>
        <w:t>Datum provedení:</w:t>
      </w:r>
      <w:r>
        <w:tab/>
      </w:r>
      <w:r w:rsidR="005B7583">
        <w:t>6/2021</w:t>
      </w:r>
    </w:p>
    <w:p w:rsidR="00F37446" w:rsidRDefault="00F37446" w:rsidP="00F37446">
      <w:pPr>
        <w:pStyle w:val="Odstavecseseznamem"/>
      </w:pPr>
    </w:p>
    <w:p w:rsidR="002D6724" w:rsidRPr="000964C3" w:rsidRDefault="000964C3" w:rsidP="000964C3">
      <w:pPr>
        <w:pStyle w:val="Odstavecseseznamem"/>
        <w:numPr>
          <w:ilvl w:val="0"/>
          <w:numId w:val="3"/>
        </w:numPr>
        <w:rPr>
          <w:b/>
        </w:rPr>
      </w:pPr>
      <w:r w:rsidRPr="000964C3">
        <w:rPr>
          <w:b/>
        </w:rPr>
        <w:t>Účel stavby</w:t>
      </w:r>
    </w:p>
    <w:p w:rsidR="000964C3" w:rsidRPr="002D6724" w:rsidRDefault="000964C3" w:rsidP="000964C3">
      <w:pPr>
        <w:pStyle w:val="Odstavecseseznamem"/>
        <w:rPr>
          <w:u w:val="single"/>
        </w:rPr>
      </w:pPr>
    </w:p>
    <w:p w:rsidR="00A77271" w:rsidRPr="008E47EA" w:rsidRDefault="00593CC9" w:rsidP="000B7C75">
      <w:pPr>
        <w:pStyle w:val="Odstavecseseznamem"/>
        <w:rPr>
          <w:rFonts w:cstheme="minorHAnsi"/>
        </w:rPr>
      </w:pPr>
      <w:r>
        <w:rPr>
          <w:rFonts w:cstheme="minorHAnsi"/>
        </w:rPr>
        <w:t>Projektová dokumentace řeší výměnu stávající podlahy a dřevěného obkladu tělocvičny.</w:t>
      </w:r>
    </w:p>
    <w:p w:rsidR="00F37446" w:rsidRDefault="00F37446" w:rsidP="000B7C75">
      <w:pPr>
        <w:pStyle w:val="Odstavecseseznamem"/>
      </w:pPr>
    </w:p>
    <w:p w:rsidR="00F37446" w:rsidRDefault="00F37446" w:rsidP="00F37446">
      <w:pPr>
        <w:pStyle w:val="Odstavecseseznamem"/>
        <w:numPr>
          <w:ilvl w:val="0"/>
          <w:numId w:val="3"/>
        </w:numPr>
        <w:rPr>
          <w:b/>
        </w:rPr>
      </w:pPr>
      <w:r w:rsidRPr="00F37446">
        <w:rPr>
          <w:b/>
        </w:rPr>
        <w:t>Architektonické a dispoziční řešení</w:t>
      </w:r>
    </w:p>
    <w:p w:rsidR="00F37446" w:rsidRDefault="00F37446" w:rsidP="00F37446">
      <w:pPr>
        <w:pStyle w:val="Odstavecseseznamem"/>
        <w:rPr>
          <w:b/>
        </w:rPr>
      </w:pPr>
    </w:p>
    <w:p w:rsidR="00593CC9" w:rsidRDefault="00593CC9" w:rsidP="00593CC9">
      <w:pPr>
        <w:pStyle w:val="Bezmezer"/>
        <w:ind w:left="708"/>
      </w:pPr>
      <w:r>
        <w:t>Celkový prostor bude laděn do barev odstínu dřeva a světle zelené barvy, která zde bude jakýmsi akcentem a to vše na podkladu bílé barvy.</w:t>
      </w:r>
    </w:p>
    <w:p w:rsidR="00593CC9" w:rsidRDefault="00593CC9" w:rsidP="00593CC9">
      <w:pPr>
        <w:pStyle w:val="Bezmezer"/>
        <w:ind w:left="708"/>
      </w:pPr>
      <w:r>
        <w:t xml:space="preserve">Návrh barevnosti reaguje na okenní rámy v RAL 6018. Tato barva nebo odstínem blízká se bude opakovat na cvičebních zařízeních, radiátorech a koncových prvcích elektro. </w:t>
      </w:r>
    </w:p>
    <w:p w:rsidR="00593CC9" w:rsidRDefault="00593CC9" w:rsidP="00593CC9">
      <w:pPr>
        <w:pStyle w:val="Bezmezer"/>
        <w:ind w:left="708"/>
      </w:pPr>
      <w:r>
        <w:t>Nová podlaha bude z </w:t>
      </w:r>
      <w:r w:rsidR="004A1463">
        <w:t>buko</w:t>
      </w:r>
      <w:r>
        <w:t xml:space="preserve">vých palubek a obklad tělocvičny bude ze světlého dřeva v podobě břízových desek z překližky </w:t>
      </w:r>
      <w:proofErr w:type="spellStart"/>
      <w:r>
        <w:t>tl</w:t>
      </w:r>
      <w:proofErr w:type="spellEnd"/>
      <w:r>
        <w:t xml:space="preserve">. 18 mm. Dveře do nářaďoven budou </w:t>
      </w:r>
      <w:r w:rsidR="004A1463">
        <w:t>dvoukřídlové</w:t>
      </w:r>
      <w:r w:rsidR="005C5204">
        <w:t xml:space="preserve"> z ocelového rámu s povrchovou úpravou obkladem z břízových desek</w:t>
      </w:r>
      <w:r>
        <w:t xml:space="preserve">. </w:t>
      </w:r>
    </w:p>
    <w:p w:rsidR="00821FC1" w:rsidRDefault="00593CC9" w:rsidP="00EA5AAD">
      <w:pPr>
        <w:pStyle w:val="Bezmezer"/>
        <w:ind w:left="708"/>
      </w:pPr>
      <w:r>
        <w:t xml:space="preserve">Dvoukřídlé dveře mezi prostory tělocvičen budou </w:t>
      </w:r>
      <w:r w:rsidR="00EA5AAD">
        <w:t>s povrchovou úpravou z pozinkovaného plechu.</w:t>
      </w:r>
    </w:p>
    <w:p w:rsidR="00EA5AAD" w:rsidRDefault="00EA5AAD" w:rsidP="00EA5AAD">
      <w:pPr>
        <w:pStyle w:val="Bezmezer"/>
        <w:ind w:left="708"/>
      </w:pPr>
    </w:p>
    <w:p w:rsidR="00143334" w:rsidRPr="00821FC1" w:rsidRDefault="006A039C" w:rsidP="006A039C">
      <w:pPr>
        <w:pStyle w:val="Odstavecseseznamem"/>
        <w:numPr>
          <w:ilvl w:val="0"/>
          <w:numId w:val="3"/>
        </w:numPr>
        <w:rPr>
          <w:b/>
        </w:rPr>
      </w:pPr>
      <w:r w:rsidRPr="00821FC1">
        <w:rPr>
          <w:b/>
        </w:rPr>
        <w:t>Stavebně technické řešení</w:t>
      </w:r>
    </w:p>
    <w:p w:rsidR="006A039C" w:rsidRPr="0039534E" w:rsidRDefault="006A039C" w:rsidP="0039534E">
      <w:pPr>
        <w:pStyle w:val="Bezmezer"/>
      </w:pPr>
    </w:p>
    <w:p w:rsidR="0039534E" w:rsidRDefault="0039534E" w:rsidP="0039534E">
      <w:pPr>
        <w:pStyle w:val="Bezmezer"/>
        <w:ind w:left="708"/>
      </w:pPr>
      <w:r w:rsidRPr="0039534E">
        <w:t xml:space="preserve">V rámci stavebních prací dojde k odstranění stávajícího nášlapu podlahy z dřevěných vlysů, demontáži stávajícího dřevěného obložení a dřevěných stěn oddělující nářaďovnu od tělocvičny. V rámci dalších stavebních úprav dojde ke zbourání zděného parapetu a dřevěné výplně mezi tělocvičnou a posilovnou ve vloženém podlaží tělocvičny. Dále budou zvětšeny </w:t>
      </w:r>
      <w:r w:rsidR="004A1463">
        <w:t xml:space="preserve">stavební otvory. </w:t>
      </w:r>
      <w:r w:rsidRPr="0039534E">
        <w:t xml:space="preserve">Bude provedena nová </w:t>
      </w:r>
      <w:r w:rsidR="004A1463">
        <w:t>sportovní buková podlaha</w:t>
      </w:r>
      <w:r w:rsidRPr="0039534E">
        <w:t>. Nové truhlářské obložení z břízové překližky. Stá</w:t>
      </w:r>
      <w:r w:rsidR="004304A0">
        <w:t xml:space="preserve">vající cvičební náčiní bude </w:t>
      </w:r>
      <w:r w:rsidR="000A7139">
        <w:t xml:space="preserve">přebroušeno, nově natřeno </w:t>
      </w:r>
      <w:r w:rsidR="004304A0">
        <w:t xml:space="preserve">a zrevidováno. </w:t>
      </w:r>
    </w:p>
    <w:p w:rsidR="004304A0" w:rsidRPr="0039534E" w:rsidRDefault="004304A0" w:rsidP="0039534E">
      <w:pPr>
        <w:pStyle w:val="Bezmezer"/>
        <w:ind w:left="708"/>
      </w:pPr>
    </w:p>
    <w:p w:rsidR="0039534E" w:rsidRPr="00015DCE" w:rsidRDefault="0039534E" w:rsidP="0039534E">
      <w:pPr>
        <w:pStyle w:val="Bezmezer"/>
        <w:ind w:left="708"/>
        <w:rPr>
          <w:szCs w:val="24"/>
          <w:u w:val="single"/>
        </w:rPr>
      </w:pPr>
      <w:r w:rsidRPr="00015DCE">
        <w:rPr>
          <w:szCs w:val="24"/>
          <w:u w:val="single"/>
        </w:rPr>
        <w:t>Podlaha</w:t>
      </w:r>
    </w:p>
    <w:p w:rsidR="007C0386" w:rsidRPr="00015DCE" w:rsidRDefault="007C0386" w:rsidP="007C0386">
      <w:pPr>
        <w:pStyle w:val="Bezmezer"/>
        <w:ind w:left="709"/>
        <w:rPr>
          <w:szCs w:val="24"/>
        </w:rPr>
      </w:pPr>
      <w:r w:rsidRPr="00015DCE">
        <w:rPr>
          <w:szCs w:val="24"/>
        </w:rPr>
        <w:t xml:space="preserve">Stávající nášlapná vrstva podlahy v podobě vlysů lepených na lepidlo na bázi asfaltu bude odstraněna. Stávající betonová mazanina bude očištěna od lepidel, </w:t>
      </w:r>
      <w:proofErr w:type="spellStart"/>
      <w:r w:rsidRPr="00015DCE">
        <w:rPr>
          <w:szCs w:val="24"/>
        </w:rPr>
        <w:t>zesponkována</w:t>
      </w:r>
      <w:proofErr w:type="spellEnd"/>
      <w:r w:rsidRPr="00015DCE">
        <w:rPr>
          <w:szCs w:val="24"/>
        </w:rPr>
        <w:t xml:space="preserve"> v případě prasklin a celkově vyspravena. Bude zpevněna epoxidovou stěrkou, která zároveň uzavírá povrch vlhkostně, např. UZIN PE 460.  Následně bude plocha výškově srovnána pomocí nivelační stěrky v celkově mocnosti 30 mm/m2. Na tento povrch bude provedena nová skladba palubové podlahy s nášlapnou vrstvou dřevěnou lepenou na pružné lepidlo aplikované do výřezů v PE podložce.</w:t>
      </w:r>
    </w:p>
    <w:p w:rsidR="007C0386" w:rsidRPr="00015DCE" w:rsidRDefault="007C0386" w:rsidP="007C0386">
      <w:pPr>
        <w:pStyle w:val="Bezmezer"/>
        <w:ind w:left="708" w:hanging="708"/>
        <w:rPr>
          <w:szCs w:val="24"/>
        </w:rPr>
      </w:pPr>
    </w:p>
    <w:p w:rsidR="007C0386" w:rsidRPr="00015DCE" w:rsidRDefault="007C0386" w:rsidP="007C0386">
      <w:pPr>
        <w:pStyle w:val="Bezmezer"/>
        <w:numPr>
          <w:ilvl w:val="0"/>
          <w:numId w:val="5"/>
        </w:numPr>
        <w:ind w:hanging="708"/>
        <w:rPr>
          <w:szCs w:val="24"/>
        </w:rPr>
      </w:pPr>
      <w:r w:rsidRPr="00015DCE">
        <w:rPr>
          <w:szCs w:val="24"/>
        </w:rPr>
        <w:t xml:space="preserve">buková podlaha sport </w:t>
      </w:r>
      <w:proofErr w:type="spellStart"/>
      <w:r w:rsidRPr="00015DCE">
        <w:rPr>
          <w:szCs w:val="24"/>
        </w:rPr>
        <w:t>extreme</w:t>
      </w:r>
      <w:proofErr w:type="spellEnd"/>
      <w:r w:rsidRPr="00015DCE">
        <w:rPr>
          <w:szCs w:val="24"/>
        </w:rPr>
        <w:t xml:space="preserve"> plus buk </w:t>
      </w:r>
      <w:proofErr w:type="spellStart"/>
      <w:r w:rsidRPr="00015DCE">
        <w:rPr>
          <w:szCs w:val="24"/>
        </w:rPr>
        <w:t>multi</w:t>
      </w:r>
      <w:proofErr w:type="spellEnd"/>
      <w:r w:rsidRPr="00015DCE">
        <w:rPr>
          <w:szCs w:val="24"/>
        </w:rPr>
        <w:tab/>
      </w:r>
      <w:r w:rsidRPr="00015DCE">
        <w:rPr>
          <w:szCs w:val="24"/>
        </w:rPr>
        <w:tab/>
        <w:t>15 mm</w:t>
      </w:r>
    </w:p>
    <w:p w:rsidR="007C0386" w:rsidRPr="00015DCE" w:rsidRDefault="007C0386" w:rsidP="007C0386">
      <w:pPr>
        <w:pStyle w:val="Bezmezer"/>
        <w:numPr>
          <w:ilvl w:val="0"/>
          <w:numId w:val="5"/>
        </w:numPr>
        <w:ind w:hanging="708"/>
        <w:rPr>
          <w:szCs w:val="24"/>
        </w:rPr>
      </w:pPr>
      <w:r w:rsidRPr="00015DCE">
        <w:rPr>
          <w:szCs w:val="24"/>
        </w:rPr>
        <w:t xml:space="preserve">pružné PUR lepidlo např. </w:t>
      </w:r>
      <w:proofErr w:type="spellStart"/>
      <w:r w:rsidRPr="00015DCE">
        <w:rPr>
          <w:szCs w:val="24"/>
        </w:rPr>
        <w:t>SikaBond</w:t>
      </w:r>
      <w:proofErr w:type="spellEnd"/>
      <w:r w:rsidRPr="00015DCE">
        <w:rPr>
          <w:szCs w:val="24"/>
        </w:rPr>
        <w:tab/>
      </w:r>
      <w:r w:rsidRPr="00015DCE">
        <w:rPr>
          <w:szCs w:val="24"/>
        </w:rPr>
        <w:tab/>
      </w:r>
      <w:r w:rsidRPr="00015DCE">
        <w:rPr>
          <w:szCs w:val="24"/>
        </w:rPr>
        <w:tab/>
      </w:r>
      <w:r w:rsidRPr="00015DCE">
        <w:rPr>
          <w:szCs w:val="24"/>
        </w:rPr>
        <w:tab/>
        <w:t>4 mm</w:t>
      </w:r>
    </w:p>
    <w:p w:rsidR="007C0386" w:rsidRPr="00015DCE" w:rsidRDefault="007C0386" w:rsidP="007C0386">
      <w:pPr>
        <w:pStyle w:val="Bezmezer"/>
        <w:numPr>
          <w:ilvl w:val="0"/>
          <w:numId w:val="5"/>
        </w:numPr>
        <w:ind w:hanging="708"/>
        <w:rPr>
          <w:szCs w:val="24"/>
        </w:rPr>
      </w:pPr>
      <w:r w:rsidRPr="00015DCE">
        <w:rPr>
          <w:szCs w:val="24"/>
        </w:rPr>
        <w:t xml:space="preserve">podkladní rohož z PE pěny např. </w:t>
      </w:r>
      <w:proofErr w:type="spellStart"/>
      <w:r w:rsidRPr="00015DCE">
        <w:rPr>
          <w:szCs w:val="24"/>
        </w:rPr>
        <w:t>SikaLayer</w:t>
      </w:r>
      <w:proofErr w:type="spellEnd"/>
      <w:r w:rsidRPr="00015DCE">
        <w:rPr>
          <w:szCs w:val="24"/>
        </w:rPr>
        <w:tab/>
      </w:r>
      <w:r w:rsidRPr="00015DCE">
        <w:rPr>
          <w:szCs w:val="24"/>
        </w:rPr>
        <w:tab/>
      </w:r>
      <w:r w:rsidRPr="00015DCE">
        <w:rPr>
          <w:szCs w:val="24"/>
        </w:rPr>
        <w:tab/>
        <w:t>-</w:t>
      </w:r>
    </w:p>
    <w:p w:rsidR="007C0386" w:rsidRPr="00015DCE" w:rsidRDefault="007C0386" w:rsidP="007C0386">
      <w:pPr>
        <w:pStyle w:val="Bezmezer"/>
        <w:numPr>
          <w:ilvl w:val="0"/>
          <w:numId w:val="5"/>
        </w:numPr>
        <w:ind w:hanging="708"/>
        <w:rPr>
          <w:szCs w:val="24"/>
        </w:rPr>
      </w:pPr>
      <w:r w:rsidRPr="00015DCE">
        <w:rPr>
          <w:szCs w:val="24"/>
        </w:rPr>
        <w:t>nivelační stěrka</w:t>
      </w:r>
      <w:r w:rsidRPr="00015DCE">
        <w:rPr>
          <w:szCs w:val="24"/>
        </w:rPr>
        <w:tab/>
      </w:r>
      <w:r w:rsidRPr="00015DCE">
        <w:rPr>
          <w:szCs w:val="24"/>
        </w:rPr>
        <w:tab/>
      </w:r>
      <w:r w:rsidRPr="00015DCE">
        <w:rPr>
          <w:szCs w:val="24"/>
        </w:rPr>
        <w:tab/>
      </w:r>
      <w:r w:rsidRPr="00015DCE">
        <w:rPr>
          <w:szCs w:val="24"/>
        </w:rPr>
        <w:tab/>
      </w:r>
      <w:r w:rsidRPr="00015DCE">
        <w:rPr>
          <w:szCs w:val="24"/>
        </w:rPr>
        <w:tab/>
      </w:r>
      <w:r w:rsidRPr="00015DCE">
        <w:rPr>
          <w:szCs w:val="24"/>
        </w:rPr>
        <w:tab/>
        <w:t>30 mm</w:t>
      </w:r>
    </w:p>
    <w:p w:rsidR="007C0386" w:rsidRPr="00015DCE" w:rsidRDefault="007C0386" w:rsidP="007C0386">
      <w:pPr>
        <w:pStyle w:val="Bezmezer"/>
        <w:numPr>
          <w:ilvl w:val="0"/>
          <w:numId w:val="5"/>
        </w:numPr>
        <w:ind w:hanging="708"/>
        <w:rPr>
          <w:szCs w:val="24"/>
        </w:rPr>
      </w:pPr>
      <w:r w:rsidRPr="00015DCE">
        <w:rPr>
          <w:szCs w:val="24"/>
        </w:rPr>
        <w:t>epoxidová uzavírací stěrka např. UZIN PE 460</w:t>
      </w:r>
      <w:r w:rsidRPr="00015DCE">
        <w:rPr>
          <w:szCs w:val="24"/>
        </w:rPr>
        <w:tab/>
      </w:r>
      <w:r w:rsidRPr="00015DCE">
        <w:rPr>
          <w:szCs w:val="24"/>
        </w:rPr>
        <w:tab/>
        <w:t>2 mm</w:t>
      </w:r>
    </w:p>
    <w:p w:rsidR="007C0386" w:rsidRPr="00015DCE" w:rsidRDefault="007C0386" w:rsidP="007C0386">
      <w:pPr>
        <w:pStyle w:val="Bezmezer"/>
        <w:numPr>
          <w:ilvl w:val="0"/>
          <w:numId w:val="5"/>
        </w:numPr>
        <w:ind w:hanging="708"/>
        <w:rPr>
          <w:szCs w:val="24"/>
        </w:rPr>
      </w:pPr>
      <w:proofErr w:type="spellStart"/>
      <w:r w:rsidRPr="00015DCE">
        <w:rPr>
          <w:szCs w:val="24"/>
        </w:rPr>
        <w:t>sesponkování</w:t>
      </w:r>
      <w:proofErr w:type="spellEnd"/>
      <w:r w:rsidRPr="00015DCE">
        <w:rPr>
          <w:szCs w:val="24"/>
        </w:rPr>
        <w:t xml:space="preserve"> a vyspravení stávající betonové podlahy</w:t>
      </w:r>
    </w:p>
    <w:p w:rsidR="007C0386" w:rsidRPr="00015DCE" w:rsidRDefault="007C0386" w:rsidP="007C0386">
      <w:pPr>
        <w:pStyle w:val="Bezmezer"/>
        <w:numPr>
          <w:ilvl w:val="0"/>
          <w:numId w:val="5"/>
        </w:numPr>
        <w:ind w:hanging="708"/>
        <w:rPr>
          <w:szCs w:val="24"/>
        </w:rPr>
      </w:pPr>
      <w:r w:rsidRPr="00015DCE">
        <w:rPr>
          <w:szCs w:val="24"/>
        </w:rPr>
        <w:t>----------</w:t>
      </w:r>
    </w:p>
    <w:p w:rsidR="007C0386" w:rsidRPr="00015DCE" w:rsidRDefault="007C0386" w:rsidP="007C0386">
      <w:pPr>
        <w:pStyle w:val="Bezmezer"/>
        <w:numPr>
          <w:ilvl w:val="0"/>
          <w:numId w:val="5"/>
        </w:numPr>
        <w:ind w:hanging="708"/>
        <w:rPr>
          <w:szCs w:val="24"/>
        </w:rPr>
      </w:pPr>
      <w:r w:rsidRPr="00015DCE">
        <w:rPr>
          <w:szCs w:val="24"/>
        </w:rPr>
        <w:t>stávající skladba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>Celá podlaha je broušena 4x.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>Vybroušená podlaha se lakuje a lajnuje.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>Veškeré prvky od cvičebních zařízení budou kotveny do betonové mazaniny.</w:t>
      </w:r>
      <w:r w:rsidR="004A1463" w:rsidRPr="00015DCE">
        <w:rPr>
          <w:szCs w:val="24"/>
        </w:rPr>
        <w:t xml:space="preserve"> Návrh osazení kotevních prvků do podlahy předloží dodavatel podlahy.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</w:p>
    <w:p w:rsidR="0039534E" w:rsidRPr="00015DCE" w:rsidRDefault="0039534E" w:rsidP="0039534E">
      <w:pPr>
        <w:pStyle w:val="Bezmezer"/>
        <w:ind w:left="708"/>
        <w:rPr>
          <w:szCs w:val="24"/>
        </w:rPr>
      </w:pPr>
    </w:p>
    <w:p w:rsidR="0039534E" w:rsidRPr="00015DCE" w:rsidRDefault="004A1463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 xml:space="preserve">V místnostech, kde nebude </w:t>
      </w:r>
      <w:r w:rsidR="0039534E" w:rsidRPr="00015DCE">
        <w:rPr>
          <w:szCs w:val="24"/>
        </w:rPr>
        <w:t>proveden dřevěný obklad</w:t>
      </w:r>
      <w:r w:rsidR="00A52BA5" w:rsidRPr="00015DCE">
        <w:rPr>
          <w:szCs w:val="24"/>
        </w:rPr>
        <w:t>,</w:t>
      </w:r>
      <w:r w:rsidR="0039534E" w:rsidRPr="00015DCE">
        <w:rPr>
          <w:szCs w:val="24"/>
        </w:rPr>
        <w:t xml:space="preserve"> např. sklady náčiní</w:t>
      </w:r>
      <w:r w:rsidR="00A52BA5" w:rsidRPr="00015DCE">
        <w:rPr>
          <w:szCs w:val="24"/>
        </w:rPr>
        <w:t>,</w:t>
      </w:r>
      <w:r w:rsidR="0039534E" w:rsidRPr="00015DCE">
        <w:rPr>
          <w:szCs w:val="24"/>
        </w:rPr>
        <w:t xml:space="preserve"> bude proveden sokl z dubové parketové lišty o průřez</w:t>
      </w:r>
      <w:r w:rsidR="00593CC9" w:rsidRPr="00015DCE">
        <w:rPr>
          <w:szCs w:val="24"/>
        </w:rPr>
        <w:t xml:space="preserve"> </w:t>
      </w:r>
      <w:r w:rsidR="0039534E" w:rsidRPr="00015DCE">
        <w:rPr>
          <w:szCs w:val="24"/>
        </w:rPr>
        <w:t>o 2,5 cm x 1 cm.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</w:p>
    <w:p w:rsidR="0039534E" w:rsidRPr="00015DCE" w:rsidRDefault="0039534E" w:rsidP="0039534E">
      <w:pPr>
        <w:pStyle w:val="Bezmezer"/>
        <w:ind w:left="708"/>
        <w:rPr>
          <w:szCs w:val="24"/>
          <w:u w:val="single"/>
        </w:rPr>
      </w:pPr>
      <w:r w:rsidRPr="00015DCE">
        <w:rPr>
          <w:szCs w:val="24"/>
          <w:u w:val="single"/>
        </w:rPr>
        <w:t>Obklady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 xml:space="preserve"> V tělocvičnách bude proveden nový dřevěný obklad z břízové překližky </w:t>
      </w:r>
      <w:proofErr w:type="spellStart"/>
      <w:r w:rsidRPr="00015DCE">
        <w:rPr>
          <w:szCs w:val="24"/>
        </w:rPr>
        <w:t>tl</w:t>
      </w:r>
      <w:proofErr w:type="spellEnd"/>
      <w:r w:rsidRPr="00015DCE">
        <w:rPr>
          <w:szCs w:val="24"/>
        </w:rPr>
        <w:t>. 18 mm.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>Překližka bude přichy</w:t>
      </w:r>
      <w:r w:rsidR="00261705" w:rsidRPr="00015DCE">
        <w:rPr>
          <w:szCs w:val="24"/>
        </w:rPr>
        <w:t>stána v lamelách/deskách 80x2997,5</w:t>
      </w:r>
      <w:r w:rsidRPr="00015DCE">
        <w:rPr>
          <w:szCs w:val="24"/>
        </w:rPr>
        <w:t>x18 mm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 xml:space="preserve">Tento obklad bude vynášen na zámečnických výrobcích umístěných v rozteči 500 mm 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>Zámečn</w:t>
      </w:r>
      <w:r w:rsidR="00593CC9" w:rsidRPr="00015DCE">
        <w:rPr>
          <w:szCs w:val="24"/>
        </w:rPr>
        <w:t>ické výrobky budou z </w:t>
      </w:r>
      <w:proofErr w:type="spellStart"/>
      <w:r w:rsidR="00593CC9" w:rsidRPr="00015DCE">
        <w:rPr>
          <w:szCs w:val="24"/>
        </w:rPr>
        <w:t>jaklů</w:t>
      </w:r>
      <w:proofErr w:type="spellEnd"/>
      <w:r w:rsidR="00A52BA5" w:rsidRPr="00015DCE">
        <w:rPr>
          <w:szCs w:val="24"/>
        </w:rPr>
        <w:t xml:space="preserve"> 80x20x2 mm </w:t>
      </w:r>
      <w:r w:rsidRPr="00015DCE">
        <w:rPr>
          <w:szCs w:val="24"/>
        </w:rPr>
        <w:t xml:space="preserve">a budou lakovány v bílé barvě RAL 9016. Obklad bude osazen od finální podlahy </w:t>
      </w:r>
      <w:r w:rsidR="00A52BA5" w:rsidRPr="00015DCE">
        <w:rPr>
          <w:szCs w:val="24"/>
        </w:rPr>
        <w:t>20</w:t>
      </w:r>
      <w:r w:rsidRPr="00015DCE">
        <w:rPr>
          <w:szCs w:val="24"/>
        </w:rPr>
        <w:t xml:space="preserve"> mm a mezi jednotlivými lamelami bude mezera 20 mm</w:t>
      </w:r>
      <w:r w:rsidR="00A52BA5" w:rsidRPr="00015DCE">
        <w:rPr>
          <w:szCs w:val="24"/>
        </w:rPr>
        <w:t xml:space="preserve">. </w:t>
      </w:r>
      <w:r w:rsidRPr="00015DCE">
        <w:rPr>
          <w:szCs w:val="24"/>
        </w:rPr>
        <w:t>Lamely budou k zámečnické konstrukci připevněny pomocí samořezných pozinkovaných vrutů se zápustnou hlavou. Lamely břízové překližky by měly být předvrtány. V částech kde je obklad osazen na prvky Z2 až Z</w:t>
      </w:r>
      <w:r w:rsidR="00A52BA5" w:rsidRPr="00015DCE">
        <w:rPr>
          <w:szCs w:val="24"/>
        </w:rPr>
        <w:t>4</w:t>
      </w:r>
      <w:r w:rsidRPr="00015DCE">
        <w:rPr>
          <w:szCs w:val="24"/>
        </w:rPr>
        <w:t xml:space="preserve"> bude horní okraj zaklopen lamelou z břízové překližky </w:t>
      </w:r>
      <w:proofErr w:type="spellStart"/>
      <w:r w:rsidRPr="00015DCE">
        <w:rPr>
          <w:szCs w:val="24"/>
        </w:rPr>
        <w:t>tl</w:t>
      </w:r>
      <w:proofErr w:type="spellEnd"/>
      <w:r w:rsidRPr="00015DCE">
        <w:rPr>
          <w:szCs w:val="24"/>
        </w:rPr>
        <w:t xml:space="preserve">. 18 mm. </w:t>
      </w:r>
      <w:proofErr w:type="spellStart"/>
      <w:r w:rsidRPr="00015DCE">
        <w:rPr>
          <w:szCs w:val="24"/>
        </w:rPr>
        <w:t>Mezara</w:t>
      </w:r>
      <w:proofErr w:type="spellEnd"/>
      <w:r w:rsidRPr="00015DCE">
        <w:rPr>
          <w:szCs w:val="24"/>
        </w:rPr>
        <w:t xml:space="preserve"> mezi překližkami bude 20 mm. Obkladové lamely budou lakovány ultra matným lakem z každé strany. Čelní strana 2x a hrany 3x 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</w:p>
    <w:p w:rsidR="0039534E" w:rsidRPr="00015DCE" w:rsidRDefault="0039534E" w:rsidP="0039534E">
      <w:pPr>
        <w:pStyle w:val="Bezmezer"/>
        <w:ind w:left="708"/>
        <w:rPr>
          <w:szCs w:val="24"/>
          <w:u w:val="single"/>
        </w:rPr>
      </w:pPr>
      <w:r w:rsidRPr="00015DCE">
        <w:rPr>
          <w:szCs w:val="24"/>
          <w:u w:val="single"/>
        </w:rPr>
        <w:t xml:space="preserve">Repasované cvičební náčiní 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 xml:space="preserve">Prvky v podlaze budou přes zámečnickou úpravu ukotveny do vrstvy stávající vyspravené betonové mazaniny. Náčiní bude obroušeno a nově lakováno vhodným nátěrem v odstínu RAL 6018 nebo jemu blízkém. Po dokončení prací bude na náčiních provedena revize. Veškeré práce musí probíhat pod vedením odborné osoby. 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</w:p>
    <w:p w:rsidR="000A7139" w:rsidRPr="00015DCE" w:rsidRDefault="000A7139" w:rsidP="0039534E">
      <w:pPr>
        <w:pStyle w:val="Bezmezer"/>
        <w:ind w:left="708"/>
        <w:rPr>
          <w:szCs w:val="24"/>
        </w:rPr>
      </w:pPr>
    </w:p>
    <w:p w:rsidR="000A7139" w:rsidRPr="00015DCE" w:rsidRDefault="000A7139" w:rsidP="0039534E">
      <w:pPr>
        <w:pStyle w:val="Bezmezer"/>
        <w:ind w:left="708"/>
        <w:rPr>
          <w:szCs w:val="24"/>
        </w:rPr>
      </w:pPr>
    </w:p>
    <w:p w:rsidR="000A7139" w:rsidRPr="00015DCE" w:rsidRDefault="000A7139" w:rsidP="0039534E">
      <w:pPr>
        <w:pStyle w:val="Bezmezer"/>
        <w:ind w:left="708"/>
        <w:rPr>
          <w:szCs w:val="24"/>
        </w:rPr>
      </w:pPr>
    </w:p>
    <w:p w:rsidR="0039534E" w:rsidRPr="00015DCE" w:rsidRDefault="0039534E" w:rsidP="0039534E">
      <w:pPr>
        <w:pStyle w:val="Bezmezer"/>
        <w:ind w:left="708"/>
        <w:rPr>
          <w:szCs w:val="24"/>
          <w:u w:val="single"/>
        </w:rPr>
      </w:pPr>
      <w:r w:rsidRPr="00015DCE">
        <w:rPr>
          <w:szCs w:val="24"/>
          <w:u w:val="single"/>
        </w:rPr>
        <w:lastRenderedPageBreak/>
        <w:t xml:space="preserve">Topení 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 xml:space="preserve">V rámci stavebních úprav bude vypuštěna otopná soustava a </w:t>
      </w:r>
      <w:r w:rsidR="00015DCE">
        <w:rPr>
          <w:szCs w:val="24"/>
        </w:rPr>
        <w:t xml:space="preserve">radiátory a veškeré rozvody budou demontovány. Otopný systém bude proveden nový teplovodní, s otopnými tělesy </w:t>
      </w:r>
      <w:r w:rsidRPr="00015DCE">
        <w:rPr>
          <w:szCs w:val="24"/>
        </w:rPr>
        <w:t>v odst</w:t>
      </w:r>
      <w:r w:rsidR="00015DCE">
        <w:rPr>
          <w:szCs w:val="24"/>
        </w:rPr>
        <w:t>ínu RAL 6018 nebo jemu blízkém, s termoregulací.</w:t>
      </w:r>
    </w:p>
    <w:p w:rsidR="00A52BA5" w:rsidRPr="00015DCE" w:rsidRDefault="00A52BA5" w:rsidP="005C5204">
      <w:pPr>
        <w:pStyle w:val="Bezmezer"/>
        <w:rPr>
          <w:szCs w:val="24"/>
          <w:u w:val="single"/>
        </w:rPr>
      </w:pP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  <w:u w:val="single"/>
        </w:rPr>
        <w:t xml:space="preserve">Omítky a nátěry 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>Veškeré plochy omítek v tělocvičnách budou vyspraveny a celý prostor bude nově vymalován. V místnostech nářaďoven budou provedeny nové omítky.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</w:p>
    <w:p w:rsidR="0039534E" w:rsidRPr="00015DCE" w:rsidRDefault="0039534E" w:rsidP="0039534E">
      <w:pPr>
        <w:pStyle w:val="Bezmezer"/>
        <w:ind w:left="708"/>
        <w:rPr>
          <w:szCs w:val="24"/>
          <w:u w:val="single"/>
        </w:rPr>
      </w:pPr>
      <w:r w:rsidRPr="00015DCE">
        <w:rPr>
          <w:szCs w:val="24"/>
          <w:u w:val="single"/>
        </w:rPr>
        <w:t>Dveře</w:t>
      </w:r>
    </w:p>
    <w:p w:rsidR="009F1096" w:rsidRPr="00015DCE" w:rsidRDefault="009F1096" w:rsidP="009F1096">
      <w:pPr>
        <w:pStyle w:val="Bezmezer"/>
        <w:ind w:left="708" w:hanging="708"/>
        <w:rPr>
          <w:sz w:val="20"/>
          <w:szCs w:val="24"/>
          <w:u w:val="single"/>
        </w:rPr>
      </w:pPr>
    </w:p>
    <w:p w:rsidR="009F1096" w:rsidRPr="00015DCE" w:rsidRDefault="009F1096" w:rsidP="009F1096">
      <w:pPr>
        <w:pStyle w:val="Bezmezer"/>
        <w:ind w:left="708" w:firstLine="1"/>
        <w:rPr>
          <w:szCs w:val="24"/>
        </w:rPr>
      </w:pPr>
      <w:r w:rsidRPr="00015DCE">
        <w:rPr>
          <w:szCs w:val="24"/>
        </w:rPr>
        <w:t xml:space="preserve">Mezi jednotlivými tělocvičnami budou osazeny nové dvoukřídlé dveře. Dveře budou dřevotřískovou výplní, zesílenou dřevěným rámem, povrch dveří bude pro větší odolnost proveden z lakovaného </w:t>
      </w:r>
      <w:proofErr w:type="spellStart"/>
      <w:r w:rsidRPr="00015DCE">
        <w:rPr>
          <w:szCs w:val="24"/>
        </w:rPr>
        <w:t>pozink</w:t>
      </w:r>
      <w:proofErr w:type="spellEnd"/>
      <w:r w:rsidRPr="00015DCE">
        <w:rPr>
          <w:szCs w:val="24"/>
        </w:rPr>
        <w:t xml:space="preserve"> plechu. Dveře budou osazeny na </w:t>
      </w:r>
      <w:proofErr w:type="spellStart"/>
      <w:r w:rsidRPr="00015DCE">
        <w:rPr>
          <w:szCs w:val="24"/>
        </w:rPr>
        <w:t>obložkovou</w:t>
      </w:r>
      <w:proofErr w:type="spellEnd"/>
      <w:r w:rsidRPr="00015DCE">
        <w:rPr>
          <w:szCs w:val="24"/>
        </w:rPr>
        <w:t xml:space="preserve"> ocelovou zárubeň v odstínu RAL 6018. Klika bude zapuštěná, nerezová, matná.</w:t>
      </w:r>
    </w:p>
    <w:p w:rsidR="009F1096" w:rsidRPr="00015DCE" w:rsidRDefault="009F1096" w:rsidP="009F1096">
      <w:pPr>
        <w:pStyle w:val="Bezmezer"/>
        <w:ind w:left="708" w:firstLine="1"/>
        <w:rPr>
          <w:szCs w:val="24"/>
        </w:rPr>
      </w:pPr>
    </w:p>
    <w:p w:rsidR="009F1096" w:rsidRPr="00015DCE" w:rsidRDefault="009F1096" w:rsidP="009F1096">
      <w:pPr>
        <w:pStyle w:val="Bezmezer"/>
        <w:ind w:left="708" w:firstLine="1"/>
        <w:rPr>
          <w:szCs w:val="24"/>
        </w:rPr>
      </w:pPr>
      <w:r w:rsidRPr="00015DCE">
        <w:rPr>
          <w:szCs w:val="24"/>
        </w:rPr>
        <w:t xml:space="preserve">Dveře budou lakovány ultra matným lakem z každé strany. Čelní strana 2x a hrany 3x </w:t>
      </w:r>
    </w:p>
    <w:p w:rsidR="009F1096" w:rsidRPr="00015DCE" w:rsidRDefault="009F1096" w:rsidP="009F1096">
      <w:pPr>
        <w:pStyle w:val="Bezmezer"/>
        <w:ind w:left="708" w:firstLine="1"/>
        <w:rPr>
          <w:szCs w:val="24"/>
        </w:rPr>
      </w:pPr>
    </w:p>
    <w:p w:rsidR="009F1096" w:rsidRPr="00015DCE" w:rsidRDefault="009F1096" w:rsidP="009F1096">
      <w:pPr>
        <w:pStyle w:val="Bezmezer"/>
        <w:ind w:left="708" w:firstLine="1"/>
        <w:rPr>
          <w:szCs w:val="24"/>
        </w:rPr>
      </w:pPr>
      <w:r w:rsidRPr="00015DCE">
        <w:rPr>
          <w:szCs w:val="24"/>
        </w:rPr>
        <w:t xml:space="preserve">Do nářaďoven budou nově osazena ocelová vrata, ta budou upevněna na rám kotvený do zdi. Rámy budou zhotoveny z ocelového </w:t>
      </w:r>
      <w:proofErr w:type="spellStart"/>
      <w:r w:rsidRPr="00015DCE">
        <w:rPr>
          <w:szCs w:val="24"/>
        </w:rPr>
        <w:t>jaklu</w:t>
      </w:r>
      <w:proofErr w:type="spellEnd"/>
      <w:r w:rsidRPr="00015DCE">
        <w:rPr>
          <w:szCs w:val="24"/>
        </w:rPr>
        <w:t xml:space="preserve"> 80x20x3 s povrchovou úpravou RAL9016. Přes tento rám bude probíhat obložení dřevěnými lamelami ve stejném rastru jako obložení stěn tělocvičny. Klika bude zapuštěná, nerezová, matná.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</w:p>
    <w:p w:rsidR="0039534E" w:rsidRPr="00015DCE" w:rsidRDefault="0039534E" w:rsidP="0039534E">
      <w:pPr>
        <w:pStyle w:val="Bezmezer"/>
        <w:ind w:left="708"/>
        <w:rPr>
          <w:szCs w:val="24"/>
          <w:u w:val="single"/>
        </w:rPr>
      </w:pPr>
      <w:r w:rsidRPr="00015DCE">
        <w:rPr>
          <w:szCs w:val="24"/>
          <w:u w:val="single"/>
        </w:rPr>
        <w:t xml:space="preserve">Okna 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  <w:r w:rsidRPr="00015DCE">
        <w:rPr>
          <w:szCs w:val="24"/>
        </w:rPr>
        <w:t xml:space="preserve">Mezi tělocvičnou Kosmonautů 15 a vloženým podlažím, ve kterém se nachází </w:t>
      </w:r>
      <w:proofErr w:type="gramStart"/>
      <w:r w:rsidRPr="00015DCE">
        <w:rPr>
          <w:szCs w:val="24"/>
        </w:rPr>
        <w:t xml:space="preserve">posilovna </w:t>
      </w:r>
      <w:r w:rsidR="00A52BA5" w:rsidRPr="00015DCE">
        <w:rPr>
          <w:szCs w:val="24"/>
        </w:rPr>
        <w:t xml:space="preserve">, </w:t>
      </w:r>
      <w:r w:rsidRPr="00015DCE">
        <w:rPr>
          <w:szCs w:val="24"/>
        </w:rPr>
        <w:t>budou</w:t>
      </w:r>
      <w:proofErr w:type="gramEnd"/>
      <w:r w:rsidRPr="00015DCE">
        <w:rPr>
          <w:szCs w:val="24"/>
        </w:rPr>
        <w:t xml:space="preserve"> odstraněny dřevěné výplně a zděné parapety. Následně bude částečně nově vyzděn parapet a osazena hliníková okna s dvojsklem s bezpečnostní folií proti vysypání skla. Hliníkové rámy budou v zelené barvě v odstínu RAL 6018. Okna budou lícována s vnější hranou parapetní vyzdívky a z vnitřní strany bude osazen plastový parapet v barvě bílé. Před nově osazená okna budou osazeny nové ochranné sítě</w:t>
      </w:r>
      <w:r w:rsidR="00A52BA5" w:rsidRPr="00015DCE">
        <w:rPr>
          <w:szCs w:val="24"/>
        </w:rPr>
        <w:t>. Spodní číst oken bude fixní, horní sklopná, tak aby bylo umožněno umytí oken.</w:t>
      </w:r>
    </w:p>
    <w:p w:rsidR="0039534E" w:rsidRPr="00015DCE" w:rsidRDefault="0039534E" w:rsidP="0039534E">
      <w:pPr>
        <w:pStyle w:val="Bezmezer"/>
        <w:ind w:left="708"/>
        <w:rPr>
          <w:szCs w:val="24"/>
        </w:rPr>
      </w:pPr>
    </w:p>
    <w:p w:rsidR="0039534E" w:rsidRPr="00015DCE" w:rsidRDefault="0039534E" w:rsidP="0039534E">
      <w:pPr>
        <w:pStyle w:val="Bezmezer"/>
        <w:ind w:left="708"/>
        <w:rPr>
          <w:szCs w:val="24"/>
          <w:u w:val="single"/>
        </w:rPr>
      </w:pPr>
      <w:r w:rsidRPr="00015DCE">
        <w:rPr>
          <w:szCs w:val="24"/>
          <w:u w:val="single"/>
        </w:rPr>
        <w:t xml:space="preserve">Elektro 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 xml:space="preserve">Veškerá ovládání elektro budou demontována a vyměněna za ovladače z probarveného plastu zelené barvy. Ovladače nebudou mít oblé hrany, ale ostré. Reproduktory osazené na vloženém podlaží budou </w:t>
      </w:r>
      <w:proofErr w:type="spellStart"/>
      <w:r w:rsidRPr="00015DCE">
        <w:rPr>
          <w:szCs w:val="24"/>
          <w:lang w:eastAsia="cs-CZ"/>
        </w:rPr>
        <w:t>zdemontovány</w:t>
      </w:r>
      <w:proofErr w:type="spellEnd"/>
      <w:r w:rsidRPr="00015DCE">
        <w:rPr>
          <w:szCs w:val="24"/>
          <w:lang w:eastAsia="cs-CZ"/>
        </w:rPr>
        <w:t xml:space="preserve"> a uloženy. Stávající mříž bude obroušena a nově lakována barvou v odstínu RAL 6018</w:t>
      </w:r>
    </w:p>
    <w:p w:rsidR="0039534E" w:rsidRPr="00015DCE" w:rsidRDefault="0039534E" w:rsidP="00A52BA5">
      <w:pPr>
        <w:pStyle w:val="Bezmezer"/>
        <w:rPr>
          <w:szCs w:val="24"/>
          <w:u w:val="single"/>
          <w:lang w:eastAsia="cs-CZ"/>
        </w:rPr>
      </w:pPr>
    </w:p>
    <w:p w:rsidR="0039534E" w:rsidRPr="00015DCE" w:rsidRDefault="0039534E" w:rsidP="0039534E">
      <w:pPr>
        <w:pStyle w:val="Bezmezer"/>
        <w:ind w:left="708"/>
        <w:rPr>
          <w:szCs w:val="24"/>
          <w:u w:val="single"/>
          <w:lang w:eastAsia="cs-CZ"/>
        </w:rPr>
      </w:pPr>
      <w:r w:rsidRPr="00015DCE">
        <w:rPr>
          <w:szCs w:val="24"/>
          <w:u w:val="single"/>
          <w:lang w:eastAsia="cs-CZ"/>
        </w:rPr>
        <w:t xml:space="preserve">Lajnování </w:t>
      </w:r>
    </w:p>
    <w:p w:rsidR="0039534E" w:rsidRPr="00015DCE" w:rsidRDefault="0039534E" w:rsidP="0039534E">
      <w:pPr>
        <w:pStyle w:val="Bezmezer"/>
        <w:ind w:left="708"/>
      </w:pPr>
      <w:r w:rsidRPr="00015DCE">
        <w:t xml:space="preserve">Po dokončení prací bude provedeno lajnování hřišť. Barevnost a rozměry jsou řešeny ve výkresové části. Tloušťka čáry je 50 mm. Rozměry hřišť neodpovídají mezinárodním normám. </w:t>
      </w:r>
    </w:p>
    <w:p w:rsidR="0039534E" w:rsidRPr="00015DCE" w:rsidRDefault="0039534E" w:rsidP="0039534E">
      <w:pPr>
        <w:pStyle w:val="Bezmezer"/>
        <w:ind w:left="708"/>
        <w:rPr>
          <w:u w:val="single"/>
        </w:rPr>
      </w:pPr>
    </w:p>
    <w:p w:rsidR="0039534E" w:rsidRPr="00015DCE" w:rsidRDefault="0039534E" w:rsidP="0039534E">
      <w:pPr>
        <w:pStyle w:val="Bezmezer"/>
        <w:ind w:left="708"/>
        <w:rPr>
          <w:bCs/>
        </w:rPr>
      </w:pPr>
      <w:r w:rsidRPr="00015DCE">
        <w:rPr>
          <w:bCs/>
        </w:rPr>
        <w:t>Pro celý projekt je nezbytně nutné dodržet podmínky požárně bezpečnostního řešení</w:t>
      </w:r>
    </w:p>
    <w:p w:rsidR="0039534E" w:rsidRPr="00015DCE" w:rsidRDefault="0039534E" w:rsidP="0039534E">
      <w:pPr>
        <w:pStyle w:val="Bezmezer"/>
        <w:ind w:left="708"/>
        <w:rPr>
          <w:bCs/>
        </w:rPr>
      </w:pPr>
      <w:r w:rsidRPr="00015DCE">
        <w:rPr>
          <w:bCs/>
        </w:rPr>
        <w:t>stavby, zejména nesmí dojít k jejich zhoršení.</w:t>
      </w:r>
    </w:p>
    <w:p w:rsidR="0039534E" w:rsidRPr="00015DCE" w:rsidRDefault="0039534E" w:rsidP="0039534E">
      <w:pPr>
        <w:pStyle w:val="Bezmezer"/>
        <w:ind w:left="708"/>
        <w:rPr>
          <w:bCs/>
        </w:rPr>
      </w:pPr>
      <w:r w:rsidRPr="00015DCE">
        <w:rPr>
          <w:bCs/>
        </w:rPr>
        <w:t xml:space="preserve">Některé výrobky budou v průběhu stavby </w:t>
      </w:r>
      <w:proofErr w:type="spellStart"/>
      <w:r w:rsidRPr="00015DCE">
        <w:rPr>
          <w:bCs/>
        </w:rPr>
        <w:t>designově</w:t>
      </w:r>
      <w:proofErr w:type="spellEnd"/>
      <w:r w:rsidRPr="00015DCE">
        <w:rPr>
          <w:bCs/>
        </w:rPr>
        <w:t xml:space="preserve"> i celkově upřesněny přímo </w:t>
      </w:r>
      <w:proofErr w:type="gramStart"/>
      <w:r w:rsidRPr="00015DCE">
        <w:rPr>
          <w:bCs/>
        </w:rPr>
        <w:t>na</w:t>
      </w:r>
      <w:proofErr w:type="gramEnd"/>
    </w:p>
    <w:p w:rsidR="0039534E" w:rsidRPr="00015DCE" w:rsidRDefault="0039534E" w:rsidP="0039534E">
      <w:pPr>
        <w:pStyle w:val="Bezmezer"/>
        <w:ind w:left="708"/>
        <w:rPr>
          <w:bCs/>
        </w:rPr>
      </w:pPr>
      <w:r w:rsidRPr="00015DCE">
        <w:rPr>
          <w:bCs/>
        </w:rPr>
        <w:t>stavbě dle skutečných rozměrů. Je proto nutná spolupráce se zástupci projektanta</w:t>
      </w:r>
    </w:p>
    <w:p w:rsidR="0039534E" w:rsidRPr="00015DCE" w:rsidRDefault="0039534E" w:rsidP="0039534E">
      <w:pPr>
        <w:pStyle w:val="Bezmezer"/>
        <w:ind w:left="708"/>
        <w:rPr>
          <w:bCs/>
          <w:szCs w:val="24"/>
          <w:lang w:eastAsia="cs-CZ"/>
        </w:rPr>
      </w:pPr>
      <w:r w:rsidRPr="00015DCE">
        <w:rPr>
          <w:bCs/>
          <w:szCs w:val="24"/>
          <w:lang w:eastAsia="cs-CZ"/>
        </w:rPr>
        <w:t>resp. investora.</w:t>
      </w:r>
    </w:p>
    <w:p w:rsidR="0039534E" w:rsidRPr="00015DCE" w:rsidRDefault="0039534E" w:rsidP="0039534E">
      <w:pPr>
        <w:pStyle w:val="Bezmezer"/>
        <w:ind w:left="708"/>
        <w:rPr>
          <w:bCs/>
          <w:szCs w:val="24"/>
          <w:lang w:eastAsia="cs-CZ"/>
        </w:rPr>
      </w:pPr>
      <w:r w:rsidRPr="00015DCE">
        <w:rPr>
          <w:bCs/>
          <w:szCs w:val="24"/>
          <w:lang w:eastAsia="cs-CZ"/>
        </w:rPr>
        <w:t>Veškeré rozměry uvedené v tomto projektu je nutno vždy předem ověřit dodavatelem</w:t>
      </w:r>
    </w:p>
    <w:p w:rsidR="0039534E" w:rsidRPr="00015DCE" w:rsidRDefault="0039534E" w:rsidP="0039534E">
      <w:pPr>
        <w:pStyle w:val="Bezmezer"/>
        <w:ind w:left="708"/>
        <w:rPr>
          <w:bCs/>
          <w:szCs w:val="24"/>
          <w:lang w:eastAsia="cs-CZ"/>
        </w:rPr>
      </w:pPr>
      <w:r w:rsidRPr="00015DCE">
        <w:rPr>
          <w:bCs/>
          <w:szCs w:val="24"/>
          <w:lang w:eastAsia="cs-CZ"/>
        </w:rPr>
        <w:t>resp. jeho subdodavatelem přímo na stavbě a případné rozpory ihned konzultovat</w:t>
      </w:r>
    </w:p>
    <w:p w:rsidR="0039534E" w:rsidRPr="00015DCE" w:rsidRDefault="0039534E" w:rsidP="0039534E">
      <w:pPr>
        <w:pStyle w:val="Bezmezer"/>
        <w:ind w:left="708"/>
        <w:rPr>
          <w:bCs/>
          <w:szCs w:val="24"/>
          <w:lang w:eastAsia="cs-CZ"/>
        </w:rPr>
      </w:pPr>
      <w:r w:rsidRPr="00015DCE">
        <w:rPr>
          <w:bCs/>
          <w:szCs w:val="24"/>
          <w:lang w:eastAsia="cs-CZ"/>
        </w:rPr>
        <w:t>s projektantem resp. s investorem stavby, stejně tak veškerá další nová zjištění</w:t>
      </w:r>
    </w:p>
    <w:p w:rsidR="0039534E" w:rsidRPr="00015DCE" w:rsidRDefault="0039534E" w:rsidP="0039534E">
      <w:pPr>
        <w:pStyle w:val="Bezmezer"/>
        <w:ind w:left="708"/>
        <w:rPr>
          <w:bCs/>
          <w:szCs w:val="24"/>
          <w:lang w:eastAsia="cs-CZ"/>
        </w:rPr>
      </w:pPr>
      <w:r w:rsidRPr="00015DCE">
        <w:rPr>
          <w:bCs/>
          <w:szCs w:val="24"/>
          <w:lang w:eastAsia="cs-CZ"/>
        </w:rPr>
        <w:lastRenderedPageBreak/>
        <w:t>zaznamenaná v průběhu stavby.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Je nutné, aby veškeré práce prováděli kvalifikovaní pracovníci pod vedením zkušených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 xml:space="preserve">odborníků. Kvalita materiálů a předepsané postupy prací musí být přesně dodržovány. </w:t>
      </w:r>
      <w:proofErr w:type="gramStart"/>
      <w:r w:rsidRPr="00015DCE">
        <w:rPr>
          <w:szCs w:val="24"/>
          <w:lang w:eastAsia="cs-CZ"/>
        </w:rPr>
        <w:t>Na</w:t>
      </w:r>
      <w:proofErr w:type="gramEnd"/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rozhodující práce musí být vypracovány technologické postupy. Požadavky na bezpečnost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práce musí být zapracovány do technologických předpisů. Při všech pracích je nutné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dodržovat bezpečnostní předpisy (dané vyhláškou, interními předpisy prováděcí firmy a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požadavky ze strany investora), technologické postupy, ustanovení dotčených norem a tento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projekt. Při všech stavebních pracích je třeba přísně dodržovat platné předpisy zajišťující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bezpečnost a ochranu zdraví pracujících, a to zejména NV č.362/2005 Sb., NV č.591/2006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Sb., NV č.495/2001 Sb. a další související předpisy. Zejména je třeba dbát zvýšené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opatrnosti při případných bouracích pracích. Při bourání konstrukcí je vždy nutné zajistit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stabilitu a dostatečnou únosnost stavební konstrukce tak, aby nemohlo dojít k ohrožení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zdraví a bezpečnosti pracovníků stavby i veřejnosti. Zvláštní zřetel k bezpečnosti práce je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třeba dbát při veřejném prostranství. Ve sporných případech či při zjištění nových skutečností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je povinností stavební firmy neprodleně informovat projektanta stavby a dohodnout s ním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další postup prací resp. nová opatření. V opačném případě nelze za uplatněné řešení nést</w:t>
      </w:r>
    </w:p>
    <w:p w:rsidR="0039534E" w:rsidRPr="00015DCE" w:rsidRDefault="0039534E" w:rsidP="0039534E">
      <w:pPr>
        <w:pStyle w:val="Bezmezer"/>
        <w:ind w:left="708"/>
        <w:rPr>
          <w:szCs w:val="24"/>
          <w:lang w:eastAsia="cs-CZ"/>
        </w:rPr>
      </w:pPr>
      <w:r w:rsidRPr="00015DCE">
        <w:rPr>
          <w:szCs w:val="24"/>
          <w:lang w:eastAsia="cs-CZ"/>
        </w:rPr>
        <w:t>zodpovědnost. Technologický postup pro bourací, montážní a další práce z hlediska</w:t>
      </w:r>
    </w:p>
    <w:p w:rsidR="0039534E" w:rsidRPr="00015DCE" w:rsidRDefault="0039534E" w:rsidP="0039534E">
      <w:pPr>
        <w:pStyle w:val="Bezmezer"/>
        <w:ind w:left="708"/>
        <w:rPr>
          <w:szCs w:val="24"/>
          <w:u w:val="single"/>
        </w:rPr>
      </w:pPr>
      <w:r w:rsidRPr="00015DCE">
        <w:rPr>
          <w:szCs w:val="24"/>
          <w:lang w:eastAsia="cs-CZ"/>
        </w:rPr>
        <w:t>bezpečnosti práce je povinen zpracovat dodavatel stavby.</w:t>
      </w:r>
    </w:p>
    <w:p w:rsidR="00023303" w:rsidRDefault="00023303" w:rsidP="0039534E">
      <w:pPr>
        <w:pStyle w:val="Odstavecseseznamem"/>
        <w:ind w:left="708"/>
      </w:pPr>
    </w:p>
    <w:p w:rsidR="003A7948" w:rsidRDefault="00CF3444" w:rsidP="0039534E">
      <w:pPr>
        <w:pStyle w:val="Odstavecseseznamem"/>
        <w:numPr>
          <w:ilvl w:val="0"/>
          <w:numId w:val="3"/>
        </w:numPr>
        <w:ind w:left="708"/>
        <w:rPr>
          <w:b/>
        </w:rPr>
      </w:pPr>
      <w:r w:rsidRPr="00023303">
        <w:rPr>
          <w:b/>
        </w:rPr>
        <w:t>Informace o dodržení obecných požadavků na výstavbu</w:t>
      </w:r>
    </w:p>
    <w:p w:rsidR="00023303" w:rsidRPr="00023303" w:rsidRDefault="00023303" w:rsidP="0039534E">
      <w:pPr>
        <w:pStyle w:val="Odstavecseseznamem"/>
        <w:ind w:left="708"/>
        <w:rPr>
          <w:b/>
        </w:rPr>
      </w:pPr>
    </w:p>
    <w:p w:rsidR="00CF3444" w:rsidRPr="00CF3444" w:rsidRDefault="00CF3444" w:rsidP="0039534E">
      <w:pPr>
        <w:pStyle w:val="Odstavecseseznamem"/>
        <w:ind w:left="708"/>
      </w:pPr>
      <w:r w:rsidRPr="00CF3444">
        <w:t>Projekt je zpracovaný podle platné legislativy a platných norem. Stavba je navržena obecně v souladu se zákonem 183/2006 Sb. a vyhláškou č. 268/2009 Sb. o technických požadavcích na stavby.</w:t>
      </w:r>
    </w:p>
    <w:p w:rsidR="00CF3444" w:rsidRDefault="00CF3444" w:rsidP="0039534E"/>
    <w:p w:rsidR="00E102A2" w:rsidRDefault="00E102A2" w:rsidP="0039534E">
      <w:pPr>
        <w:ind w:left="708"/>
      </w:pPr>
    </w:p>
    <w:p w:rsidR="00E102A2" w:rsidRDefault="00E102A2" w:rsidP="0039534E">
      <w:pPr>
        <w:ind w:left="708"/>
      </w:pPr>
    </w:p>
    <w:p w:rsidR="00FA4217" w:rsidRDefault="00FA4217" w:rsidP="0039534E">
      <w:pPr>
        <w:ind w:left="708"/>
      </w:pPr>
    </w:p>
    <w:p w:rsidR="00FA4217" w:rsidRDefault="00FA4217" w:rsidP="0039534E">
      <w:pPr>
        <w:ind w:left="708"/>
      </w:pPr>
    </w:p>
    <w:p w:rsidR="00FA4217" w:rsidRDefault="00FA4217" w:rsidP="003A7948"/>
    <w:p w:rsidR="00FA4217" w:rsidRDefault="00FA4217" w:rsidP="003A7948"/>
    <w:p w:rsidR="00E102A2" w:rsidRDefault="00E102A2" w:rsidP="003A7948"/>
    <w:sectPr w:rsidR="00E102A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797" w:rsidRDefault="00BD0797" w:rsidP="00E94C39">
      <w:pPr>
        <w:spacing w:after="0" w:line="240" w:lineRule="auto"/>
      </w:pPr>
      <w:r>
        <w:separator/>
      </w:r>
    </w:p>
  </w:endnote>
  <w:endnote w:type="continuationSeparator" w:id="0">
    <w:p w:rsidR="00BD0797" w:rsidRDefault="00BD0797" w:rsidP="00E9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SALight">
    <w:altName w:val="Arial"/>
    <w:charset w:val="EE"/>
    <w:family w:val="swiss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F7" w:rsidRDefault="007510F7" w:rsidP="007510F7">
    <w:pPr>
      <w:pBdr>
        <w:top w:val="single" w:sz="4" w:space="1" w:color="000000"/>
      </w:pBdr>
      <w:spacing w:after="0"/>
      <w:ind w:right="-35"/>
      <w:jc w:val="both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>Zhotovitel dokumentace: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  <w:t xml:space="preserve">     </w:t>
    </w:r>
  </w:p>
  <w:p w:rsidR="007510F7" w:rsidRPr="007510F7" w:rsidRDefault="00593CC9" w:rsidP="007510F7">
    <w:pPr>
      <w:pBdr>
        <w:top w:val="single" w:sz="4" w:space="1" w:color="000000"/>
      </w:pBdr>
      <w:spacing w:after="0"/>
      <w:ind w:right="-35"/>
      <w:jc w:val="both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 xml:space="preserve">Petr Mareček a Ing. Richard Vala </w:t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vanish/>
        <w:sz w:val="18"/>
        <w:szCs w:val="18"/>
        <w:shd w:val="clear" w:color="auto" w:fill="FFFF00"/>
      </w:rPr>
      <w:t>&lt;</w:t>
    </w:r>
    <w:r w:rsidR="007510F7">
      <w:rPr>
        <w:rStyle w:val="slostrnky"/>
        <w:rFonts w:ascii="Arial" w:hAnsi="Arial" w:cs="Arial"/>
        <w:sz w:val="18"/>
        <w:szCs w:val="18"/>
      </w:rPr>
      <w:t xml:space="preserve">Stránka:  </w:t>
    </w:r>
    <w:r w:rsidR="007510F7">
      <w:rPr>
        <w:rStyle w:val="slostrnky"/>
        <w:rFonts w:cs="Arial"/>
        <w:sz w:val="18"/>
        <w:szCs w:val="18"/>
      </w:rPr>
      <w:fldChar w:fldCharType="begin"/>
    </w:r>
    <w:r w:rsidR="007510F7">
      <w:rPr>
        <w:rStyle w:val="slostrnky"/>
        <w:rFonts w:cs="Arial"/>
        <w:sz w:val="18"/>
        <w:szCs w:val="18"/>
      </w:rPr>
      <w:instrText xml:space="preserve"> PAGE </w:instrText>
    </w:r>
    <w:r w:rsidR="007510F7">
      <w:rPr>
        <w:rStyle w:val="slostrnky"/>
        <w:rFonts w:cs="Arial"/>
        <w:sz w:val="18"/>
        <w:szCs w:val="18"/>
      </w:rPr>
      <w:fldChar w:fldCharType="separate"/>
    </w:r>
    <w:r w:rsidR="00B5044D">
      <w:rPr>
        <w:rStyle w:val="slostrnky"/>
        <w:rFonts w:cs="Arial"/>
        <w:noProof/>
        <w:sz w:val="18"/>
        <w:szCs w:val="18"/>
      </w:rPr>
      <w:t>3</w:t>
    </w:r>
    <w:r w:rsidR="007510F7">
      <w:rPr>
        <w:rStyle w:val="slostrnky"/>
        <w:rFonts w:cs="Arial"/>
        <w:sz w:val="18"/>
        <w:szCs w:val="18"/>
      </w:rPr>
      <w:fldChar w:fldCharType="end"/>
    </w:r>
    <w:r w:rsidR="007510F7">
      <w:rPr>
        <w:rStyle w:val="slostrnky"/>
        <w:rFonts w:ascii="Arial" w:hAnsi="Arial" w:cs="Arial"/>
        <w:sz w:val="18"/>
        <w:szCs w:val="18"/>
      </w:rPr>
      <w:t xml:space="preserve"> /</w:t>
    </w:r>
    <w:r w:rsidR="007510F7">
      <w:rPr>
        <w:rStyle w:val="slostrnky"/>
        <w:rFonts w:cs="Arial"/>
        <w:sz w:val="18"/>
        <w:szCs w:val="18"/>
      </w:rPr>
      <w:fldChar w:fldCharType="begin"/>
    </w:r>
    <w:r w:rsidR="007510F7">
      <w:rPr>
        <w:rStyle w:val="slostrnky"/>
        <w:rFonts w:cs="Arial"/>
        <w:sz w:val="18"/>
        <w:szCs w:val="18"/>
      </w:rPr>
      <w:instrText xml:space="preserve"> NUMPAGES \*Arabic </w:instrText>
    </w:r>
    <w:r w:rsidR="007510F7">
      <w:rPr>
        <w:rStyle w:val="slostrnky"/>
        <w:rFonts w:cs="Arial"/>
        <w:sz w:val="18"/>
        <w:szCs w:val="18"/>
      </w:rPr>
      <w:fldChar w:fldCharType="separate"/>
    </w:r>
    <w:r w:rsidR="00B5044D">
      <w:rPr>
        <w:rStyle w:val="slostrnky"/>
        <w:rFonts w:cs="Arial"/>
        <w:noProof/>
        <w:sz w:val="18"/>
        <w:szCs w:val="18"/>
      </w:rPr>
      <w:t>6</w:t>
    </w:r>
    <w:r w:rsidR="007510F7">
      <w:rPr>
        <w:rStyle w:val="slostrnky"/>
        <w:rFonts w:cs="Arial"/>
        <w:sz w:val="18"/>
        <w:szCs w:val="18"/>
      </w:rPr>
      <w:fldChar w:fldCharType="end"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</w:p>
  <w:p w:rsidR="007510F7" w:rsidRPr="007510F7" w:rsidRDefault="007510F7" w:rsidP="007510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797" w:rsidRDefault="00BD0797" w:rsidP="00E94C39">
      <w:pPr>
        <w:spacing w:after="0" w:line="240" w:lineRule="auto"/>
      </w:pPr>
      <w:r>
        <w:separator/>
      </w:r>
    </w:p>
  </w:footnote>
  <w:footnote w:type="continuationSeparator" w:id="0">
    <w:p w:rsidR="00BD0797" w:rsidRDefault="00BD0797" w:rsidP="00E94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4E" w:rsidRPr="00593CC9" w:rsidRDefault="00B17E70" w:rsidP="0039534E">
    <w:pPr>
      <w:autoSpaceDE w:val="0"/>
      <w:autoSpaceDN w:val="0"/>
      <w:adjustRightInd w:val="0"/>
      <w:spacing w:after="0" w:line="240" w:lineRule="auto"/>
      <w:rPr>
        <w:rFonts w:cstheme="minorHAnsi"/>
        <w:b/>
        <w:sz w:val="18"/>
        <w:szCs w:val="18"/>
      </w:rPr>
    </w:pPr>
    <w:r>
      <w:rPr>
        <w:rFonts w:ascii="Arial" w:hAnsi="Arial" w:cs="Arial"/>
        <w:sz w:val="18"/>
      </w:rPr>
      <w:t>Stupeň dokumentace: DPS</w:t>
    </w:r>
    <w:r w:rsidR="008E47EA" w:rsidRPr="0039534E">
      <w:rPr>
        <w:rFonts w:ascii="Arial" w:hAnsi="Arial" w:cs="Arial"/>
        <w:sz w:val="18"/>
      </w:rPr>
      <w:tab/>
    </w:r>
    <w:r w:rsidR="008E47EA" w:rsidRPr="0039534E">
      <w:rPr>
        <w:rFonts w:ascii="Arial" w:hAnsi="Arial" w:cs="Arial"/>
        <w:sz w:val="18"/>
      </w:rPr>
      <w:tab/>
    </w:r>
    <w:r w:rsidR="008E47EA" w:rsidRPr="0039534E">
      <w:rPr>
        <w:rFonts w:ascii="Arial" w:hAnsi="Arial" w:cs="Arial"/>
        <w:sz w:val="18"/>
      </w:rPr>
      <w:tab/>
    </w:r>
    <w:r w:rsidR="0039534E">
      <w:rPr>
        <w:rFonts w:ascii="Arial" w:hAnsi="Arial" w:cs="Arial"/>
        <w:sz w:val="18"/>
      </w:rPr>
      <w:tab/>
    </w:r>
    <w:r w:rsidR="00593CC9">
      <w:rPr>
        <w:rFonts w:ascii="Arial" w:hAnsi="Arial" w:cs="Arial"/>
        <w:b/>
        <w:sz w:val="18"/>
      </w:rPr>
      <w:t xml:space="preserve">     </w:t>
    </w:r>
    <w:r w:rsidR="0039534E" w:rsidRPr="00593CC9">
      <w:rPr>
        <w:rFonts w:ascii="Arial" w:hAnsi="Arial" w:cs="Arial"/>
        <w:b/>
        <w:sz w:val="18"/>
      </w:rPr>
      <w:t xml:space="preserve"> </w:t>
    </w:r>
    <w:r w:rsidR="0039534E" w:rsidRPr="00593CC9">
      <w:rPr>
        <w:rFonts w:cstheme="minorHAnsi"/>
        <w:b/>
        <w:sz w:val="18"/>
        <w:szCs w:val="18"/>
      </w:rPr>
      <w:t>"Oprava podlah v tělocvičnách ZŠ Kosmonautů 15"</w:t>
    </w:r>
  </w:p>
  <w:p w:rsidR="00E94C39" w:rsidRDefault="00E94C39" w:rsidP="00593CC9">
    <w:pPr>
      <w:autoSpaceDE w:val="0"/>
      <w:autoSpaceDN w:val="0"/>
      <w:adjustRightInd w:val="0"/>
      <w:rPr>
        <w:sz w:val="18"/>
        <w:szCs w:val="18"/>
        <w:lang w:eastAsia="cs-CZ"/>
      </w:rPr>
    </w:pPr>
    <w:r>
      <w:rPr>
        <w:rFonts w:ascii="Arial" w:hAnsi="Arial" w:cs="Arial"/>
        <w:sz w:val="18"/>
      </w:rPr>
      <w:t xml:space="preserve">D – Technická zpráva </w:t>
    </w:r>
    <w:r>
      <w:rPr>
        <w:rFonts w:ascii="Arial" w:hAnsi="Arial" w:cs="Arial"/>
        <w:sz w:val="18"/>
      </w:rPr>
      <w:tab/>
    </w:r>
    <w:r w:rsidR="008E47EA">
      <w:rPr>
        <w:rFonts w:ascii="Arial" w:hAnsi="Arial" w:cs="Arial"/>
        <w:sz w:val="18"/>
      </w:rPr>
      <w:tab/>
    </w:r>
    <w:r w:rsidRPr="0039534E">
      <w:rPr>
        <w:rFonts w:cstheme="minorHAnsi"/>
        <w:sz w:val="18"/>
        <w:szCs w:val="18"/>
      </w:rPr>
      <w:tab/>
    </w:r>
    <w:r w:rsidR="0039534E">
      <w:rPr>
        <w:rFonts w:cstheme="minorHAnsi"/>
        <w:sz w:val="18"/>
        <w:szCs w:val="18"/>
      </w:rPr>
      <w:tab/>
    </w:r>
    <w:r w:rsidR="0039534E">
      <w:rPr>
        <w:rFonts w:cstheme="minorHAnsi"/>
        <w:sz w:val="18"/>
        <w:szCs w:val="18"/>
      </w:rPr>
      <w:tab/>
    </w:r>
    <w:r w:rsidR="0039534E">
      <w:rPr>
        <w:rFonts w:cstheme="minorHAnsi"/>
        <w:sz w:val="18"/>
        <w:szCs w:val="18"/>
      </w:rPr>
      <w:tab/>
    </w:r>
    <w:r w:rsidR="0039534E" w:rsidRPr="00593CC9">
      <w:rPr>
        <w:rFonts w:cstheme="minorHAnsi"/>
        <w:sz w:val="18"/>
        <w:szCs w:val="18"/>
      </w:rPr>
      <w:tab/>
    </w:r>
    <w:proofErr w:type="spellStart"/>
    <w:proofErr w:type="gramStart"/>
    <w:r w:rsidR="00593CC9" w:rsidRPr="00593CC9">
      <w:rPr>
        <w:sz w:val="18"/>
        <w:szCs w:val="18"/>
        <w:lang w:eastAsia="cs-CZ"/>
      </w:rPr>
      <w:t>k.ú</w:t>
    </w:r>
    <w:proofErr w:type="spellEnd"/>
    <w:r w:rsidR="00593CC9" w:rsidRPr="00593CC9">
      <w:rPr>
        <w:sz w:val="18"/>
        <w:szCs w:val="18"/>
        <w:lang w:eastAsia="cs-CZ"/>
      </w:rPr>
      <w:t>.</w:t>
    </w:r>
    <w:proofErr w:type="gramEnd"/>
    <w:r w:rsidR="00593CC9" w:rsidRPr="00593CC9">
      <w:rPr>
        <w:sz w:val="18"/>
        <w:szCs w:val="18"/>
        <w:lang w:eastAsia="cs-CZ"/>
      </w:rPr>
      <w:t xml:space="preserve"> Zábřeh nad Odrou, </w:t>
    </w:r>
    <w:proofErr w:type="spellStart"/>
    <w:r w:rsidR="00593CC9" w:rsidRPr="00593CC9">
      <w:rPr>
        <w:sz w:val="18"/>
        <w:szCs w:val="18"/>
        <w:lang w:eastAsia="cs-CZ"/>
      </w:rPr>
      <w:t>parc</w:t>
    </w:r>
    <w:proofErr w:type="spellEnd"/>
    <w:r w:rsidR="00593CC9" w:rsidRPr="00593CC9">
      <w:rPr>
        <w:sz w:val="18"/>
        <w:szCs w:val="18"/>
        <w:lang w:eastAsia="cs-CZ"/>
      </w:rPr>
      <w:t xml:space="preserve">. </w:t>
    </w:r>
    <w:proofErr w:type="gramStart"/>
    <w:r w:rsidR="00593CC9" w:rsidRPr="00593CC9">
      <w:rPr>
        <w:sz w:val="18"/>
        <w:szCs w:val="18"/>
        <w:lang w:eastAsia="cs-CZ"/>
      </w:rPr>
      <w:t>č.</w:t>
    </w:r>
    <w:proofErr w:type="gramEnd"/>
    <w:r w:rsidR="00593CC9" w:rsidRPr="00593CC9">
      <w:rPr>
        <w:sz w:val="18"/>
        <w:szCs w:val="18"/>
        <w:lang w:eastAsia="cs-CZ"/>
      </w:rPr>
      <w:t xml:space="preserve"> 3414</w:t>
    </w:r>
    <w:bookmarkStart w:id="1" w:name="__RefHeading___Toc511130640"/>
    <w:bookmarkEnd w:id="1"/>
  </w:p>
  <w:p w:rsidR="00416977" w:rsidRPr="00593CC9" w:rsidRDefault="00416977" w:rsidP="00593CC9">
    <w:pPr>
      <w:autoSpaceDE w:val="0"/>
      <w:autoSpaceDN w:val="0"/>
      <w:adjustRightInd w:val="0"/>
      <w:rPr>
        <w:sz w:val="18"/>
        <w:szCs w:val="18"/>
        <w:lang w:eastAsia="cs-CZ"/>
      </w:rPr>
    </w:pPr>
    <w:r>
      <w:rPr>
        <w:sz w:val="18"/>
        <w:szCs w:val="18"/>
        <w:lang w:eastAsia="cs-CZ"/>
      </w:rPr>
      <w:t>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B65514D"/>
    <w:multiLevelType w:val="hybridMultilevel"/>
    <w:tmpl w:val="FC4EBF3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C384E"/>
    <w:multiLevelType w:val="hybridMultilevel"/>
    <w:tmpl w:val="9A8A0560"/>
    <w:lvl w:ilvl="0" w:tplc="CA26B4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66B2E"/>
    <w:multiLevelType w:val="hybridMultilevel"/>
    <w:tmpl w:val="3D0A1A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6063D"/>
    <w:multiLevelType w:val="hybridMultilevel"/>
    <w:tmpl w:val="A14E94CE"/>
    <w:lvl w:ilvl="0" w:tplc="A628B808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BED"/>
    <w:rsid w:val="00007E97"/>
    <w:rsid w:val="00015DCE"/>
    <w:rsid w:val="00023303"/>
    <w:rsid w:val="000964C3"/>
    <w:rsid w:val="000A1334"/>
    <w:rsid w:val="000A7139"/>
    <w:rsid w:val="000B7C75"/>
    <w:rsid w:val="000C58F5"/>
    <w:rsid w:val="000F27E4"/>
    <w:rsid w:val="00143334"/>
    <w:rsid w:val="00150C3A"/>
    <w:rsid w:val="00184EA0"/>
    <w:rsid w:val="001A58B7"/>
    <w:rsid w:val="001F0D61"/>
    <w:rsid w:val="0020291A"/>
    <w:rsid w:val="0021622C"/>
    <w:rsid w:val="00261705"/>
    <w:rsid w:val="002A7135"/>
    <w:rsid w:val="002C38D4"/>
    <w:rsid w:val="002D6724"/>
    <w:rsid w:val="0030645C"/>
    <w:rsid w:val="00313223"/>
    <w:rsid w:val="003263A9"/>
    <w:rsid w:val="00357398"/>
    <w:rsid w:val="00365781"/>
    <w:rsid w:val="0039534E"/>
    <w:rsid w:val="003A7948"/>
    <w:rsid w:val="003D1419"/>
    <w:rsid w:val="00416977"/>
    <w:rsid w:val="00426A13"/>
    <w:rsid w:val="004304A0"/>
    <w:rsid w:val="004360A9"/>
    <w:rsid w:val="00490356"/>
    <w:rsid w:val="004A1463"/>
    <w:rsid w:val="004E0DBC"/>
    <w:rsid w:val="00593CC9"/>
    <w:rsid w:val="005A0741"/>
    <w:rsid w:val="005B7583"/>
    <w:rsid w:val="005C5204"/>
    <w:rsid w:val="005D26A4"/>
    <w:rsid w:val="0060608B"/>
    <w:rsid w:val="00615320"/>
    <w:rsid w:val="0062122C"/>
    <w:rsid w:val="00623744"/>
    <w:rsid w:val="00641563"/>
    <w:rsid w:val="0064339F"/>
    <w:rsid w:val="0067006C"/>
    <w:rsid w:val="006A039C"/>
    <w:rsid w:val="006A11E4"/>
    <w:rsid w:val="006B0D7C"/>
    <w:rsid w:val="0070034D"/>
    <w:rsid w:val="0071621C"/>
    <w:rsid w:val="00740659"/>
    <w:rsid w:val="007510F7"/>
    <w:rsid w:val="007560B6"/>
    <w:rsid w:val="007A05DB"/>
    <w:rsid w:val="007A70F8"/>
    <w:rsid w:val="007C0386"/>
    <w:rsid w:val="007E5535"/>
    <w:rsid w:val="008210B2"/>
    <w:rsid w:val="00821FC1"/>
    <w:rsid w:val="008746ED"/>
    <w:rsid w:val="00897559"/>
    <w:rsid w:val="008E47EA"/>
    <w:rsid w:val="009329C8"/>
    <w:rsid w:val="009473A8"/>
    <w:rsid w:val="009523F8"/>
    <w:rsid w:val="00972BED"/>
    <w:rsid w:val="00992444"/>
    <w:rsid w:val="009F1096"/>
    <w:rsid w:val="00A03DCC"/>
    <w:rsid w:val="00A17427"/>
    <w:rsid w:val="00A307D7"/>
    <w:rsid w:val="00A34B24"/>
    <w:rsid w:val="00A52BA5"/>
    <w:rsid w:val="00A77271"/>
    <w:rsid w:val="00AA4555"/>
    <w:rsid w:val="00AB688E"/>
    <w:rsid w:val="00AB7BD8"/>
    <w:rsid w:val="00AD79D6"/>
    <w:rsid w:val="00AE0F96"/>
    <w:rsid w:val="00B17E70"/>
    <w:rsid w:val="00B23763"/>
    <w:rsid w:val="00B5044D"/>
    <w:rsid w:val="00B535D6"/>
    <w:rsid w:val="00B8217E"/>
    <w:rsid w:val="00BD0797"/>
    <w:rsid w:val="00BE5A90"/>
    <w:rsid w:val="00C04224"/>
    <w:rsid w:val="00C1370B"/>
    <w:rsid w:val="00C209DE"/>
    <w:rsid w:val="00C217BB"/>
    <w:rsid w:val="00C2495C"/>
    <w:rsid w:val="00C43EEE"/>
    <w:rsid w:val="00C734E0"/>
    <w:rsid w:val="00CC05E8"/>
    <w:rsid w:val="00CF3444"/>
    <w:rsid w:val="00DB542A"/>
    <w:rsid w:val="00DD64BD"/>
    <w:rsid w:val="00E07A6B"/>
    <w:rsid w:val="00E102A2"/>
    <w:rsid w:val="00E22614"/>
    <w:rsid w:val="00E23B28"/>
    <w:rsid w:val="00E304F5"/>
    <w:rsid w:val="00E51FF3"/>
    <w:rsid w:val="00E65AF0"/>
    <w:rsid w:val="00E94C39"/>
    <w:rsid w:val="00EA5AAD"/>
    <w:rsid w:val="00F22006"/>
    <w:rsid w:val="00F37446"/>
    <w:rsid w:val="00F66AFA"/>
    <w:rsid w:val="00FA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Zkladntext"/>
    <w:next w:val="Normln"/>
    <w:link w:val="Nadpis4Char"/>
    <w:qFormat/>
    <w:rsid w:val="0039534E"/>
    <w:pPr>
      <w:suppressAutoHyphens w:val="0"/>
      <w:jc w:val="left"/>
      <w:outlineLvl w:val="3"/>
    </w:pPr>
    <w:rPr>
      <w:rFonts w:ascii="Times New Roman" w:hAnsi="Times New Roman"/>
      <w:i/>
      <w:iCs/>
      <w:color w:val="auto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09DE"/>
    <w:pPr>
      <w:ind w:left="720"/>
      <w:contextualSpacing/>
    </w:pPr>
  </w:style>
  <w:style w:type="paragraph" w:styleId="Bezmezer">
    <w:name w:val="No Spacing"/>
    <w:qFormat/>
    <w:rsid w:val="00E94C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Zhlav">
    <w:name w:val="header"/>
    <w:basedOn w:val="Normln"/>
    <w:link w:val="ZhlavChar"/>
    <w:unhideWhenUsed/>
    <w:rsid w:val="00E94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4C39"/>
  </w:style>
  <w:style w:type="paragraph" w:styleId="Zpat">
    <w:name w:val="footer"/>
    <w:basedOn w:val="Normln"/>
    <w:link w:val="ZpatChar"/>
    <w:uiPriority w:val="99"/>
    <w:unhideWhenUsed/>
    <w:rsid w:val="00E94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4C39"/>
  </w:style>
  <w:style w:type="character" w:styleId="slostrnky">
    <w:name w:val="page number"/>
    <w:basedOn w:val="Standardnpsmoodstavce"/>
    <w:rsid w:val="007510F7"/>
  </w:style>
  <w:style w:type="character" w:styleId="Hypertextovodkaz">
    <w:name w:val="Hyperlink"/>
    <w:rsid w:val="000964C3"/>
    <w:rPr>
      <w:color w:val="0000FF"/>
      <w:u w:val="single"/>
    </w:rPr>
  </w:style>
  <w:style w:type="paragraph" w:customStyle="1" w:styleId="TZ-text">
    <w:name w:val="TZ-text"/>
    <w:basedOn w:val="Normln"/>
    <w:rsid w:val="000964C3"/>
    <w:pPr>
      <w:suppressAutoHyphens/>
      <w:spacing w:before="120" w:after="0" w:line="276" w:lineRule="auto"/>
      <w:ind w:firstLine="567"/>
    </w:pPr>
    <w:rPr>
      <w:rFonts w:ascii="Arial" w:eastAsia="Calibri" w:hAnsi="Arial" w:cs="Arial"/>
      <w:lang w:eastAsia="ar-SA"/>
    </w:rPr>
  </w:style>
  <w:style w:type="paragraph" w:styleId="Zkladntext">
    <w:name w:val="Body Text"/>
    <w:basedOn w:val="Normln"/>
    <w:link w:val="ZkladntextChar"/>
    <w:rsid w:val="00CF3444"/>
    <w:pPr>
      <w:suppressAutoHyphens/>
      <w:spacing w:after="0" w:line="240" w:lineRule="auto"/>
      <w:jc w:val="both"/>
    </w:pPr>
    <w:rPr>
      <w:rFonts w:ascii="USALight" w:eastAsia="Times New Roman" w:hAnsi="USALight" w:cs="Times New Roman"/>
      <w:color w:val="000000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F3444"/>
    <w:rPr>
      <w:rFonts w:ascii="USALight" w:eastAsia="Times New Roman" w:hAnsi="USALight" w:cs="Times New Roman"/>
      <w:color w:val="000000"/>
      <w:sz w:val="24"/>
      <w:szCs w:val="20"/>
      <w:lang w:eastAsia="ar-SA"/>
    </w:rPr>
  </w:style>
  <w:style w:type="paragraph" w:customStyle="1" w:styleId="m460305690075088340msolistparagraph">
    <w:name w:val="m_460305690075088340msolistparagraph"/>
    <w:basedOn w:val="Normln"/>
    <w:rsid w:val="00E10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0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2A2"/>
    <w:rPr>
      <w:rFonts w:ascii="Segoe UI" w:hAnsi="Segoe UI" w:cs="Segoe UI"/>
      <w:sz w:val="18"/>
      <w:szCs w:val="18"/>
    </w:rPr>
  </w:style>
  <w:style w:type="character" w:customStyle="1" w:styleId="widget-pane-link">
    <w:name w:val="widget-pane-link"/>
    <w:basedOn w:val="Standardnpsmoodstavce"/>
    <w:rsid w:val="008E47EA"/>
  </w:style>
  <w:style w:type="character" w:customStyle="1" w:styleId="Nadpis4Char">
    <w:name w:val="Nadpis 4 Char"/>
    <w:basedOn w:val="Standardnpsmoodstavce"/>
    <w:link w:val="Nadpis4"/>
    <w:rsid w:val="0039534E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character" w:customStyle="1" w:styleId="lrzxr">
    <w:name w:val="lrzxr"/>
    <w:basedOn w:val="Standardnpsmoodstavce"/>
    <w:rsid w:val="00593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Zkladntext"/>
    <w:next w:val="Normln"/>
    <w:link w:val="Nadpis4Char"/>
    <w:qFormat/>
    <w:rsid w:val="0039534E"/>
    <w:pPr>
      <w:suppressAutoHyphens w:val="0"/>
      <w:jc w:val="left"/>
      <w:outlineLvl w:val="3"/>
    </w:pPr>
    <w:rPr>
      <w:rFonts w:ascii="Times New Roman" w:hAnsi="Times New Roman"/>
      <w:i/>
      <w:iCs/>
      <w:color w:val="auto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09DE"/>
    <w:pPr>
      <w:ind w:left="720"/>
      <w:contextualSpacing/>
    </w:pPr>
  </w:style>
  <w:style w:type="paragraph" w:styleId="Bezmezer">
    <w:name w:val="No Spacing"/>
    <w:qFormat/>
    <w:rsid w:val="00E94C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Zhlav">
    <w:name w:val="header"/>
    <w:basedOn w:val="Normln"/>
    <w:link w:val="ZhlavChar"/>
    <w:unhideWhenUsed/>
    <w:rsid w:val="00E94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4C39"/>
  </w:style>
  <w:style w:type="paragraph" w:styleId="Zpat">
    <w:name w:val="footer"/>
    <w:basedOn w:val="Normln"/>
    <w:link w:val="ZpatChar"/>
    <w:uiPriority w:val="99"/>
    <w:unhideWhenUsed/>
    <w:rsid w:val="00E94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4C39"/>
  </w:style>
  <w:style w:type="character" w:styleId="slostrnky">
    <w:name w:val="page number"/>
    <w:basedOn w:val="Standardnpsmoodstavce"/>
    <w:rsid w:val="007510F7"/>
  </w:style>
  <w:style w:type="character" w:styleId="Hypertextovodkaz">
    <w:name w:val="Hyperlink"/>
    <w:rsid w:val="000964C3"/>
    <w:rPr>
      <w:color w:val="0000FF"/>
      <w:u w:val="single"/>
    </w:rPr>
  </w:style>
  <w:style w:type="paragraph" w:customStyle="1" w:styleId="TZ-text">
    <w:name w:val="TZ-text"/>
    <w:basedOn w:val="Normln"/>
    <w:rsid w:val="000964C3"/>
    <w:pPr>
      <w:suppressAutoHyphens/>
      <w:spacing w:before="120" w:after="0" w:line="276" w:lineRule="auto"/>
      <w:ind w:firstLine="567"/>
    </w:pPr>
    <w:rPr>
      <w:rFonts w:ascii="Arial" w:eastAsia="Calibri" w:hAnsi="Arial" w:cs="Arial"/>
      <w:lang w:eastAsia="ar-SA"/>
    </w:rPr>
  </w:style>
  <w:style w:type="paragraph" w:styleId="Zkladntext">
    <w:name w:val="Body Text"/>
    <w:basedOn w:val="Normln"/>
    <w:link w:val="ZkladntextChar"/>
    <w:rsid w:val="00CF3444"/>
    <w:pPr>
      <w:suppressAutoHyphens/>
      <w:spacing w:after="0" w:line="240" w:lineRule="auto"/>
      <w:jc w:val="both"/>
    </w:pPr>
    <w:rPr>
      <w:rFonts w:ascii="USALight" w:eastAsia="Times New Roman" w:hAnsi="USALight" w:cs="Times New Roman"/>
      <w:color w:val="000000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F3444"/>
    <w:rPr>
      <w:rFonts w:ascii="USALight" w:eastAsia="Times New Roman" w:hAnsi="USALight" w:cs="Times New Roman"/>
      <w:color w:val="000000"/>
      <w:sz w:val="24"/>
      <w:szCs w:val="20"/>
      <w:lang w:eastAsia="ar-SA"/>
    </w:rPr>
  </w:style>
  <w:style w:type="paragraph" w:customStyle="1" w:styleId="m460305690075088340msolistparagraph">
    <w:name w:val="m_460305690075088340msolistparagraph"/>
    <w:basedOn w:val="Normln"/>
    <w:rsid w:val="00E10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0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2A2"/>
    <w:rPr>
      <w:rFonts w:ascii="Segoe UI" w:hAnsi="Segoe UI" w:cs="Segoe UI"/>
      <w:sz w:val="18"/>
      <w:szCs w:val="18"/>
    </w:rPr>
  </w:style>
  <w:style w:type="character" w:customStyle="1" w:styleId="widget-pane-link">
    <w:name w:val="widget-pane-link"/>
    <w:basedOn w:val="Standardnpsmoodstavce"/>
    <w:rsid w:val="008E47EA"/>
  </w:style>
  <w:style w:type="character" w:customStyle="1" w:styleId="Nadpis4Char">
    <w:name w:val="Nadpis 4 Char"/>
    <w:basedOn w:val="Standardnpsmoodstavce"/>
    <w:link w:val="Nadpis4"/>
    <w:rsid w:val="0039534E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character" w:customStyle="1" w:styleId="lrzxr">
    <w:name w:val="lrzxr"/>
    <w:basedOn w:val="Standardnpsmoodstavce"/>
    <w:rsid w:val="00593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652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7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87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5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73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6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5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4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k@markvala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8B468-0580-48DC-AE57-80C5533BB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1323</Words>
  <Characters>7812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projekt1</cp:lastModifiedBy>
  <cp:revision>27</cp:revision>
  <cp:lastPrinted>2019-03-03T07:45:00Z</cp:lastPrinted>
  <dcterms:created xsi:type="dcterms:W3CDTF">2019-04-21T18:09:00Z</dcterms:created>
  <dcterms:modified xsi:type="dcterms:W3CDTF">2021-03-24T16:52:00Z</dcterms:modified>
</cp:coreProperties>
</file>